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547"/>
        <w:gridCol w:w="7356"/>
      </w:tblGrid>
      <w:tr w:rsidR="00BA1E61" w:rsidTr="00BA1E61">
        <w:trPr>
          <w:trHeight w:val="2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2CDDF"/>
            <w:vAlign w:val="bottom"/>
          </w:tcPr>
          <w:p w:rsidR="00BA1E61" w:rsidRDefault="00BA1E61">
            <w:pPr>
              <w:spacing w:line="240" w:lineRule="atLeast"/>
            </w:pPr>
            <w:r>
              <w:rPr>
                <w:sz w:val="18"/>
                <w:szCs w:val="18"/>
              </w:rPr>
              <w:br w:type="page"/>
            </w:r>
            <w:r>
              <w:br w:type="page"/>
            </w:r>
            <w:r>
              <w:rPr>
                <w:sz w:val="18"/>
                <w:szCs w:val="18"/>
              </w:rPr>
              <w:br w:type="page"/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CDDF"/>
            <w:vAlign w:val="bottom"/>
          </w:tcPr>
          <w:p w:rsidR="00BA1E61" w:rsidRDefault="00BA1E61">
            <w:pPr>
              <w:spacing w:line="240" w:lineRule="atLeast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2CDDF"/>
            <w:vAlign w:val="bottom"/>
            <w:hideMark/>
          </w:tcPr>
          <w:p w:rsidR="00BA1E61" w:rsidRDefault="00BA1E61">
            <w:pPr>
              <w:spacing w:line="240" w:lineRule="atLeast"/>
              <w:ind w:left="720"/>
              <w:rPr>
                <w:b/>
              </w:rPr>
            </w:pPr>
            <w:r>
              <w:rPr>
                <w:b/>
              </w:rPr>
              <w:t>INFORMATIVA PRIVACY</w:t>
            </w:r>
          </w:p>
        </w:tc>
      </w:tr>
      <w:tr w:rsidR="00BA1E61" w:rsidTr="00BA1E61">
        <w:trPr>
          <w:trHeight w:val="1665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61" w:rsidRDefault="00BA1E61">
            <w:pPr>
              <w:spacing w:line="240" w:lineRule="atLeast"/>
              <w:jc w:val="both"/>
              <w:rPr>
                <w:b/>
                <w:sz w:val="20"/>
              </w:rPr>
            </w:pPr>
          </w:p>
          <w:p w:rsidR="00BA1E61" w:rsidRDefault="00BA1E61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L’informativa sul trattamento dei dati personali ai sensi degli artt. 13 e 14 del GDPR in materia di protezione dei dati personal</w:t>
            </w:r>
            <w:r>
              <w:rPr>
                <w:sz w:val="20"/>
              </w:rPr>
              <w:t>i</w:t>
            </w: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</w:p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Ai sensi del Regolamento UE 2016/679 (GDPR), il trattamento relativo al presente servizio sarà improntato ai principi di correttezza, liceità, trasparenza e di tutela della Sua riservatezza e dei Suoi diritti. Il presente documento fornisce alcune informazioni, sintetiche, relative al trattamento dei Suoi dati personali, nel contesto dei Procedimenti e dei Servizi svolti dal Titolare del Trattamento. L’informativa estesa sarà consultabile sul sito internet dell’Ente </w:t>
            </w:r>
            <w:r>
              <w:rPr>
                <w:sz w:val="20"/>
                <w:szCs w:val="20"/>
              </w:rPr>
              <w:t>www.comune.otranto.le.it</w:t>
            </w:r>
          </w:p>
        </w:tc>
      </w:tr>
      <w:tr w:rsidR="00BA1E61" w:rsidTr="00BA1E61">
        <w:trPr>
          <w:trHeight w:val="1128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E61" w:rsidRDefault="00BA1E61">
            <w:pPr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 finalità del trattamento</w:t>
            </w: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L’Ente tratterà i dati personali, sia nel corso dei procedimenti amministrativi sia nella gestione dei rapporti che ne discendono, per le finalità connesse alla gestione degli adempimenti amministrativi e contabili relativi alla richiesta di partecipazione al soggiorno climatico. La base giuridica del trattamento è costituita dall’adempimento di obblighi di legge </w:t>
            </w:r>
            <w:r>
              <w:rPr>
                <w:sz w:val="20"/>
                <w:szCs w:val="20"/>
              </w:rPr>
              <w:t>nonché dall'esecuzione di un compito di interesse pubblico</w:t>
            </w:r>
            <w:r>
              <w:rPr>
                <w:sz w:val="20"/>
              </w:rPr>
              <w:t>.</w:t>
            </w:r>
          </w:p>
          <w:p w:rsidR="00BA1E61" w:rsidRDefault="00BA1E61">
            <w:pPr>
              <w:spacing w:line="240" w:lineRule="atLeast"/>
              <w:ind w:left="120" w:right="254"/>
              <w:jc w:val="both"/>
              <w:rPr>
                <w:w w:val="99"/>
                <w:sz w:val="20"/>
              </w:rPr>
            </w:pPr>
          </w:p>
        </w:tc>
      </w:tr>
      <w:tr w:rsidR="00BA1E61" w:rsidTr="00BA1E61">
        <w:trPr>
          <w:trHeight w:val="2822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E61" w:rsidRDefault="00BA1E61">
            <w:pPr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Il conferimento dei dati</w:t>
            </w: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>Il conferimento dei dati ha natura obbligatoria per quanto riguarda l’espletamento delle attività istituzionali e di legge svolti dal Titolare.  Non conferire i dati significa non osservare obblighi di legge e/o impedire che l’Ufficio possa svolgere le proprie attività istituzionali.</w:t>
            </w:r>
          </w:p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dati sono conferiti direttamente dall’interessato e possono anche essere raccolti presso terzi e non sono oggetto di trattamenti decisionali automatizzati. </w:t>
            </w:r>
          </w:p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dati che verranno raccolti e trattati riguardano quelli: </w:t>
            </w:r>
          </w:p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>- anagrafici ed identificativi;</w:t>
            </w:r>
          </w:p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>- dati di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contatto (numero di utenza telefonica);</w:t>
            </w:r>
          </w:p>
          <w:p w:rsidR="00645608" w:rsidRDefault="00645608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45608">
              <w:rPr>
                <w:i/>
                <w:sz w:val="20"/>
              </w:rPr>
              <w:t>curriculum vitae</w:t>
            </w:r>
          </w:p>
          <w:p w:rsidR="00BA1E61" w:rsidRDefault="00BA1E61" w:rsidP="00645608">
            <w:pPr>
              <w:spacing w:line="240" w:lineRule="atLeast"/>
              <w:ind w:right="254"/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Tali dati raccolti con la domanda di partecipazione al</w:t>
            </w:r>
            <w:r w:rsidR="00FF1272">
              <w:rPr>
                <w:sz w:val="20"/>
              </w:rPr>
              <w:t>l’avviso pubblico</w:t>
            </w:r>
            <w:r>
              <w:rPr>
                <w:sz w:val="20"/>
              </w:rPr>
              <w:t xml:space="preserve"> non sono oggetto di trattamenti decisionali automatizzati. Non saranno trattati categorie particolari di dati o dati giudiziari.</w:t>
            </w:r>
          </w:p>
        </w:tc>
      </w:tr>
      <w:tr w:rsidR="00BA1E61" w:rsidTr="00BA1E61">
        <w:trPr>
          <w:trHeight w:val="1920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61" w:rsidRDefault="00BA1E61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Le modalità del trattamento</w:t>
            </w:r>
          </w:p>
          <w:p w:rsidR="00BA1E61" w:rsidRDefault="00BA1E61">
            <w:pPr>
              <w:rPr>
                <w:sz w:val="20"/>
              </w:rPr>
            </w:pPr>
          </w:p>
          <w:p w:rsidR="00BA1E61" w:rsidRDefault="00BA1E61">
            <w:pPr>
              <w:rPr>
                <w:sz w:val="20"/>
              </w:rPr>
            </w:pPr>
            <w:r>
              <w:rPr>
                <w:b/>
                <w:sz w:val="20"/>
              </w:rPr>
              <w:t>Durata del trattamento</w:t>
            </w: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>Il trattamento sarà effettuato, presso la sede dell’Ente, con strumenti manuali e/o informatici e telematici nell’ambito delle finalità istituzionali dell’Ente, per l’assolvimento di un obbligo legale e per l’esecuzione di un compito di interesse pubblico.</w:t>
            </w:r>
          </w:p>
          <w:p w:rsidR="00BA1E61" w:rsidRDefault="00BA1E61">
            <w:pPr>
              <w:spacing w:line="240" w:lineRule="atLeast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I dati saranno conservati per il periodo strettamente necessario all’esecuzione del compito o    </w:t>
            </w:r>
          </w:p>
          <w:p w:rsidR="00BA1E61" w:rsidRDefault="00BA1E61">
            <w:pPr>
              <w:spacing w:line="240" w:lineRule="atLeast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della funzione di interesse pubblico e nel rispetto del Piano di conservazione e scarto dell’Ente.</w:t>
            </w:r>
          </w:p>
          <w:p w:rsidR="00BA1E61" w:rsidRDefault="00BA1E61">
            <w:pPr>
              <w:spacing w:line="240" w:lineRule="atLeast"/>
              <w:ind w:right="254"/>
              <w:jc w:val="both"/>
              <w:rPr>
                <w:sz w:val="20"/>
              </w:rPr>
            </w:pPr>
          </w:p>
        </w:tc>
      </w:tr>
      <w:tr w:rsidR="00BA1E61" w:rsidTr="00BA1E61">
        <w:trPr>
          <w:trHeight w:val="1134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E61" w:rsidRDefault="00BA1E61">
            <w:pPr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Il titolare del trattamento</w:t>
            </w:r>
          </w:p>
          <w:p w:rsidR="00BA1E61" w:rsidRDefault="00BA1E61">
            <w:pPr>
              <w:rPr>
                <w:sz w:val="20"/>
              </w:rPr>
            </w:pP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>Il titolare del trattamento è il Comune di Otranto,</w:t>
            </w:r>
            <w:r>
              <w:t xml:space="preserve"> </w:t>
            </w:r>
            <w:r>
              <w:rPr>
                <w:sz w:val="20"/>
              </w:rPr>
              <w:t>con sede comunale in Piazza De Gasperi n. 1, che potrà essere contattato al numero 0836.871301 o all’indirizzo mail: protocollo.comune.otranto@pec.rupar.puglia.i</w:t>
            </w:r>
            <w:r>
              <w:t>t</w:t>
            </w:r>
            <w:r>
              <w:rPr>
                <w:sz w:val="20"/>
              </w:rPr>
              <w:t xml:space="preserve"> </w:t>
            </w:r>
          </w:p>
        </w:tc>
      </w:tr>
      <w:tr w:rsidR="00BA1E61" w:rsidTr="00BA1E61">
        <w:trPr>
          <w:trHeight w:val="699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E61" w:rsidRDefault="00BA1E61">
            <w:pPr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Il Responsabile della Protezione dei Dati</w:t>
            </w: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 Responsabile della protezione dei dati è contattabile all’indirizzo mail: </w:t>
            </w:r>
            <w:hyperlink r:id="rId5" w:history="1">
              <w:r>
                <w:rPr>
                  <w:rStyle w:val="Collegamentoipertestuale"/>
                  <w:sz w:val="20"/>
                </w:rPr>
                <w:t>privacy@liquidlaw.it</w:t>
              </w:r>
            </w:hyperlink>
          </w:p>
        </w:tc>
      </w:tr>
      <w:tr w:rsidR="00BA1E61" w:rsidTr="00BA1E61">
        <w:trPr>
          <w:trHeight w:val="584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E61" w:rsidRDefault="00BA1E61">
            <w:pPr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o diffusione dei dati</w:t>
            </w: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>I dati potranno essere comunicati ad altri soggetti, pubblici o privati che per legge o regolamento sono tenuti a conoscerli o possono conoscerli. In ogni caso non saranno oggetto di diffusione (a meno che non vi sia una norma di legge che lo consenta).</w:t>
            </w:r>
          </w:p>
        </w:tc>
      </w:tr>
      <w:tr w:rsidR="00BA1E61" w:rsidTr="00BA1E61">
        <w:trPr>
          <w:trHeight w:val="665"/>
          <w:jc w:val="center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1E61" w:rsidRDefault="00BA1E61">
            <w:pPr>
              <w:spacing w:line="240" w:lineRule="atLeast"/>
              <w:ind w:left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diritti dell’interessato</w:t>
            </w:r>
          </w:p>
        </w:tc>
        <w:tc>
          <w:tcPr>
            <w:tcW w:w="79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1" w:rsidRDefault="00BA1E61">
            <w:pPr>
              <w:spacing w:line="240" w:lineRule="atLeast"/>
              <w:ind w:left="120" w:right="254"/>
              <w:jc w:val="both"/>
              <w:rPr>
                <w:sz w:val="20"/>
              </w:rPr>
            </w:pPr>
            <w:r>
              <w:rPr>
                <w:sz w:val="20"/>
              </w:rPr>
              <w:t>Per esercitare i diritti previsti dal Regolamento si rinvia all’informativa completa esposta nei nostri uffici o sito istituzionale del Comune. Tali diritti potranno essere esercitati anche mediante richiesta da inviare al Responsabile della Protezione dei Dati (RPD) all’indirizzo e-mail privacy@liquidlaw.it, utilizzando ove possibile, l’apposito modulo disponibile sul sito dell’Autorità Garante per la protezione dei dati personali www.garanteprivacy.it/home/modulistica.</w:t>
            </w:r>
          </w:p>
        </w:tc>
      </w:tr>
    </w:tbl>
    <w:p w:rsidR="00BA1E61" w:rsidRDefault="00BA1E61" w:rsidP="00BA1E61"/>
    <w:p w:rsidR="000D37CC" w:rsidRDefault="000D37CC"/>
    <w:sectPr w:rsidR="000D3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33"/>
    <w:rsid w:val="000D37CC"/>
    <w:rsid w:val="00645608"/>
    <w:rsid w:val="00BA1E61"/>
    <w:rsid w:val="00CA5733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A1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A1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acy@liquidlaw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Company>HP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2023-10-30T10:50:00Z</dcterms:created>
  <dcterms:modified xsi:type="dcterms:W3CDTF">2023-10-30T10:55:00Z</dcterms:modified>
</cp:coreProperties>
</file>