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bookmarkStart w:id="0" w:name="_GoBack"/>
      <w:bookmarkEnd w:id="0"/>
      <w:r w:rsidRPr="0082595C">
        <w:rPr>
          <w:rFonts w:ascii="Palatino Linotype" w:eastAsia="Times New Roman" w:hAnsi="Palatino Linotype" w:cs="Times New Roman"/>
          <w:b/>
          <w:bCs/>
          <w:color w:val="FF0000"/>
          <w:sz w:val="24"/>
          <w:szCs w:val="24"/>
          <w:lang w:eastAsia="it-IT"/>
        </w:rPr>
        <w:t>CARTA INTESTATA DITTA</w:t>
      </w:r>
    </w:p>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82595C" w:rsidRPr="0082595C" w:rsidTr="0082595C">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82595C" w:rsidRPr="0082595C" w:rsidRDefault="0082595C" w:rsidP="0082595C">
            <w:pPr>
              <w:spacing w:after="0" w:line="240" w:lineRule="auto"/>
              <w:jc w:val="center"/>
              <w:rPr>
                <w:rFonts w:ascii="Times New Roman" w:eastAsia="Times New Roman" w:hAnsi="Times New Roman" w:cs="Times New Roman"/>
                <w:sz w:val="28"/>
                <w:szCs w:val="28"/>
                <w:lang w:eastAsia="it-IT"/>
              </w:rPr>
            </w:pPr>
            <w:r w:rsidRPr="0082595C">
              <w:rPr>
                <w:rFonts w:ascii="Palatino Linotype" w:eastAsia="Times New Roman" w:hAnsi="Palatino Linotype" w:cs="Times New Roman"/>
                <w:b/>
                <w:bCs/>
                <w:color w:val="000000"/>
                <w:sz w:val="28"/>
                <w:szCs w:val="28"/>
                <w:lang w:eastAsia="it-IT"/>
              </w:rPr>
              <w:t>DICHIARAZIONE RELATIVA AL POSSESSO DEI REQUISITI PER L’AFFIDAMENTO DEI CONTRATTI PUBBLICI EX ARTT. 94, 95, 96, 97, 98 E 100 DEL CODICE DEI CONTRATTI</w:t>
            </w:r>
          </w:p>
        </w:tc>
      </w:tr>
      <w:tr w:rsidR="0082595C" w:rsidRPr="0082595C" w:rsidTr="006E654D">
        <w:trPr>
          <w:trHeight w:val="60"/>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rsidR="0082595C" w:rsidRPr="0082595C" w:rsidRDefault="006E654D" w:rsidP="006E654D">
            <w:pPr>
              <w:tabs>
                <w:tab w:val="left" w:pos="488"/>
              </w:tabs>
              <w:spacing w:before="60" w:after="6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tbl>
      <w:tblPr>
        <w:tblW w:w="9851" w:type="dxa"/>
        <w:tblCellMar>
          <w:top w:w="15" w:type="dxa"/>
          <w:left w:w="15" w:type="dxa"/>
          <w:bottom w:w="15" w:type="dxa"/>
          <w:right w:w="15" w:type="dxa"/>
        </w:tblCellMar>
        <w:tblLook w:val="04A0" w:firstRow="1" w:lastRow="0" w:firstColumn="1" w:lastColumn="0" w:noHBand="0" w:noVBand="1"/>
      </w:tblPr>
      <w:tblGrid>
        <w:gridCol w:w="2764"/>
        <w:gridCol w:w="3118"/>
        <w:gridCol w:w="851"/>
        <w:gridCol w:w="3118"/>
      </w:tblGrid>
      <w:tr w:rsidR="0082595C" w:rsidRPr="0082595C" w:rsidTr="0082595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Il sottoscritto</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rPr>
          <w:trHeight w:val="724"/>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in qualità di  </w:t>
            </w:r>
          </w:p>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16"/>
                <w:szCs w:val="16"/>
                <w:lang w:eastAsia="it-IT"/>
              </w:rPr>
              <w:t>(titolare, legale rappresentante, procuratore, altro)</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r w:rsidR="0082595C" w:rsidRPr="0082595C" w:rsidTr="0082595C">
        <w:trPr>
          <w:trHeight w:val="476"/>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dell’impresa</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r w:rsidR="0082595C" w:rsidRPr="0082595C" w:rsidTr="0082595C">
        <w:trPr>
          <w:trHeight w:val="200"/>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con sede in</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20"/>
                <w:szCs w:val="24"/>
                <w:lang w:eastAsia="it-IT"/>
              </w:rPr>
            </w:pPr>
          </w:p>
        </w:tc>
      </w:tr>
      <w:tr w:rsidR="0082595C" w:rsidRPr="0082595C" w:rsidTr="0082595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indirizzo</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PEC</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P</w:t>
            </w:r>
            <w:r>
              <w:rPr>
                <w:rFonts w:ascii="Palatino Linotype" w:eastAsia="Times New Roman" w:hAnsi="Palatino Linotype" w:cs="Times New Roman"/>
                <w:color w:val="000000"/>
                <w:sz w:val="18"/>
                <w:szCs w:val="18"/>
                <w:lang w:eastAsia="it-IT"/>
              </w:rPr>
              <w:t>.</w:t>
            </w:r>
            <w:r w:rsidRPr="0082595C">
              <w:rPr>
                <w:rFonts w:ascii="Palatino Linotype" w:eastAsia="Times New Roman" w:hAnsi="Palatino Linotype" w:cs="Times New Roman"/>
                <w:color w:val="000000"/>
                <w:sz w:val="18"/>
                <w:szCs w:val="18"/>
                <w:lang w:eastAsia="it-IT"/>
              </w:rPr>
              <w:t xml:space="preserve"> IVA</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proofErr w:type="spellStart"/>
            <w:r w:rsidRPr="0082595C">
              <w:rPr>
                <w:rFonts w:ascii="Palatino Linotype" w:eastAsia="Times New Roman" w:hAnsi="Palatino Linotype" w:cs="Times New Roman"/>
                <w:color w:val="000000"/>
                <w:sz w:val="18"/>
                <w:szCs w:val="18"/>
                <w:lang w:eastAsia="it-IT"/>
              </w:rPr>
              <w:t>Tel</w:t>
            </w:r>
            <w:proofErr w:type="spellEnd"/>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Mail</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bl>
    <w:p w:rsidR="0082595C" w:rsidRPr="0082595C" w:rsidRDefault="0082595C" w:rsidP="0082595C">
      <w:pPr>
        <w:spacing w:before="120" w:after="12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80"/>
        <w:gridCol w:w="2413"/>
        <w:gridCol w:w="200"/>
        <w:gridCol w:w="6785"/>
      </w:tblGrid>
      <w:tr w:rsidR="0082595C" w:rsidRPr="0082595C" w:rsidTr="0082595C">
        <w:tc>
          <w:tcPr>
            <w:tcW w:w="3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MS Mincho" w:eastAsia="MS Mincho" w:hAnsi="MS Mincho" w:cs="MS Mincho"/>
                <w:color w:val="000000"/>
                <w:lang w:eastAsia="it-IT"/>
              </w:rPr>
              <w:t>☐</w:t>
            </w:r>
          </w:p>
        </w:tc>
        <w:tc>
          <w:tcPr>
            <w:tcW w:w="939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ind w:hanging="110"/>
              <w:rPr>
                <w:rFonts w:ascii="Times New Roman" w:eastAsia="Times New Roman" w:hAnsi="Times New Roman" w:cs="Times New Roman"/>
                <w:sz w:val="24"/>
                <w:szCs w:val="24"/>
                <w:lang w:eastAsia="it-IT"/>
              </w:rPr>
            </w:pPr>
            <w:r>
              <w:rPr>
                <w:rFonts w:ascii="Palatino Linotype" w:eastAsia="Times New Roman" w:hAnsi="Palatino Linotype" w:cs="Times New Roman"/>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operatore singolo</w:t>
            </w:r>
          </w:p>
        </w:tc>
      </w:tr>
      <w:tr w:rsidR="0082595C" w:rsidRPr="0082595C" w:rsidTr="0082595C">
        <w:tc>
          <w:tcPr>
            <w:tcW w:w="3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MS Mincho" w:eastAsia="MS Mincho" w:hAnsi="MS Mincho" w:cs="MS Mincho"/>
                <w:color w:val="000000"/>
                <w:lang w:eastAsia="it-IT"/>
              </w:rPr>
              <w:t>☐</w:t>
            </w: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ind w:hanging="110"/>
              <w:rPr>
                <w:rFonts w:ascii="Times New Roman" w:eastAsia="Times New Roman" w:hAnsi="Times New Roman" w:cs="Times New Roman"/>
                <w:sz w:val="24"/>
                <w:szCs w:val="24"/>
                <w:lang w:eastAsia="it-IT"/>
              </w:rPr>
            </w:pPr>
            <w:r>
              <w:rPr>
                <w:rFonts w:ascii="Palatino Linotype" w:eastAsia="Times New Roman" w:hAnsi="Palatino Linotype" w:cs="Times New Roman"/>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after="0" w:line="0" w:lineRule="atLeast"/>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82595C" w:rsidRPr="0082595C" w:rsidTr="0082595C">
        <w:tc>
          <w:tcPr>
            <w:tcW w:w="3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MS Mincho" w:eastAsia="MS Mincho" w:hAnsi="MS Mincho" w:cs="MS Mincho"/>
                <w:color w:val="000000"/>
                <w:lang w:eastAsia="it-IT"/>
              </w:rPr>
              <w:t>☐</w:t>
            </w:r>
            <w:r>
              <w:rPr>
                <w:rFonts w:ascii="MS Mincho" w:eastAsia="MS Mincho" w:hAnsi="MS Mincho" w:cs="MS Mincho"/>
                <w:color w:val="000000"/>
                <w:lang w:eastAsia="it-IT"/>
              </w:rPr>
              <w:t xml:space="preserve">  </w:t>
            </w: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ind w:hanging="110"/>
              <w:rPr>
                <w:rFonts w:ascii="Times New Roman" w:eastAsia="Times New Roman" w:hAnsi="Times New Roman" w:cs="Times New Roman"/>
                <w:sz w:val="24"/>
                <w:szCs w:val="24"/>
                <w:lang w:eastAsia="it-IT"/>
              </w:rPr>
            </w:pPr>
            <w:r>
              <w:rPr>
                <w:rFonts w:ascii="Palatino Linotype" w:eastAsia="Times New Roman" w:hAnsi="Palatino Linotype" w:cs="Times New Roman"/>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r w:rsidR="0082595C" w:rsidRPr="0082595C" w:rsidTr="0082595C">
        <w:tc>
          <w:tcPr>
            <w:tcW w:w="3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MS Mincho" w:eastAsia="MS Mincho" w:hAnsi="MS Mincho" w:cs="MS Mincho"/>
                <w:color w:val="000000"/>
                <w:lang w:eastAsia="it-IT"/>
              </w:rPr>
              <w:t>☐</w:t>
            </w: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ind w:hanging="110"/>
              <w:rPr>
                <w:rFonts w:ascii="Times New Roman" w:eastAsia="Times New Roman" w:hAnsi="Times New Roman" w:cs="Times New Roman"/>
                <w:sz w:val="24"/>
                <w:szCs w:val="24"/>
                <w:lang w:eastAsia="it-IT"/>
              </w:rPr>
            </w:pPr>
            <w:r>
              <w:rPr>
                <w:rFonts w:ascii="Palatino Linotype" w:eastAsia="Times New Roman" w:hAnsi="Palatino Linotype" w:cs="Times New Roman"/>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2595C" w:rsidRPr="0082595C" w:rsidRDefault="0082595C" w:rsidP="0082595C">
            <w:pPr>
              <w:spacing w:after="0" w:line="0" w:lineRule="atLeast"/>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82595C" w:rsidRPr="0082595C" w:rsidTr="0082595C">
        <w:tc>
          <w:tcPr>
            <w:tcW w:w="3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jc w:val="center"/>
              <w:rPr>
                <w:rFonts w:ascii="Times New Roman" w:eastAsia="Times New Roman" w:hAnsi="Times New Roman" w:cs="Times New Roman"/>
                <w:sz w:val="24"/>
                <w:szCs w:val="24"/>
                <w:lang w:eastAsia="it-IT"/>
              </w:rPr>
            </w:pPr>
            <w:r w:rsidRPr="0082595C">
              <w:rPr>
                <w:rFonts w:ascii="MS Mincho" w:eastAsia="MS Mincho" w:hAnsi="MS Mincho" w:cs="MS Mincho"/>
                <w:color w:val="000000"/>
                <w:sz w:val="24"/>
                <w:szCs w:val="24"/>
                <w:lang w:eastAsia="it-IT"/>
              </w:rPr>
              <w:t>☐</w:t>
            </w: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0" w:lineRule="atLeast"/>
              <w:ind w:hanging="110"/>
              <w:rPr>
                <w:rFonts w:ascii="Times New Roman" w:eastAsia="Times New Roman" w:hAnsi="Times New Roman" w:cs="Times New Roman"/>
                <w:sz w:val="24"/>
                <w:szCs w:val="24"/>
                <w:lang w:eastAsia="it-IT"/>
              </w:rPr>
            </w:pPr>
            <w:r>
              <w:rPr>
                <w:rFonts w:ascii="Palatino Linotype" w:eastAsia="Times New Roman" w:hAnsi="Palatino Linotype" w:cs="Times New Roman"/>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TENUTO CONTO che, ai sensi dell’art. 52 del d.lgs. 36/2023:</w:t>
      </w:r>
    </w:p>
    <w:p w:rsidR="0082595C" w:rsidRPr="0082595C" w:rsidRDefault="0082595C" w:rsidP="0082595C">
      <w:pPr>
        <w:numPr>
          <w:ilvl w:val="0"/>
          <w:numId w:val="1"/>
        </w:numPr>
        <w:spacing w:before="60" w:after="0" w:line="240" w:lineRule="auto"/>
        <w:jc w:val="both"/>
        <w:textAlignment w:val="baseline"/>
        <w:rPr>
          <w:rFonts w:ascii="Palatino Linotype" w:eastAsia="Times New Roman" w:hAnsi="Palatino Linotype" w:cs="Times New Roman"/>
          <w:color w:val="000000"/>
          <w:sz w:val="18"/>
          <w:szCs w:val="18"/>
          <w:lang w:eastAsia="it-IT"/>
        </w:rPr>
      </w:pPr>
      <w:r w:rsidRPr="0082595C">
        <w:rPr>
          <w:rFonts w:ascii="Palatino Linotype" w:eastAsia="Times New Roman" w:hAnsi="Palatino Linotype" w:cs="Times New Roman"/>
          <w:color w:val="000000"/>
          <w:sz w:val="18"/>
          <w:szCs w:val="18"/>
          <w:lang w:eastAsia="it-IT"/>
        </w:rPr>
        <w:t xml:space="preserve">nelle </w:t>
      </w:r>
      <w:hyperlink r:id="rId6" w:history="1">
        <w:r w:rsidRPr="0082595C">
          <w:rPr>
            <w:rFonts w:ascii="Palatino Linotype" w:eastAsia="Times New Roman" w:hAnsi="Palatino Linotype" w:cs="Times New Roman"/>
            <w:color w:val="000000"/>
            <w:sz w:val="18"/>
            <w:szCs w:val="18"/>
            <w:lang w:eastAsia="it-IT"/>
          </w:rPr>
          <w:t>procedure di affidamento di cui all’articolo 50, comma 1, lettere a) e b),</w:t>
        </w:r>
      </w:hyperlink>
      <w:r w:rsidRPr="0082595C">
        <w:rPr>
          <w:rFonts w:ascii="Palatino Linotype" w:eastAsia="Times New Roman" w:hAnsi="Palatino Linotype" w:cs="Times New Roman"/>
          <w:color w:val="000000"/>
          <w:sz w:val="18"/>
          <w:szCs w:val="18"/>
          <w:lang w:eastAsia="it-IT"/>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82595C" w:rsidRPr="0082595C" w:rsidRDefault="0082595C" w:rsidP="0082595C">
      <w:pPr>
        <w:numPr>
          <w:ilvl w:val="0"/>
          <w:numId w:val="1"/>
        </w:numPr>
        <w:spacing w:after="60" w:line="240" w:lineRule="auto"/>
        <w:jc w:val="both"/>
        <w:textAlignment w:val="baseline"/>
        <w:rPr>
          <w:rFonts w:ascii="Palatino Linotype" w:eastAsia="Times New Roman" w:hAnsi="Palatino Linotype" w:cs="Times New Roman"/>
          <w:color w:val="000000"/>
          <w:sz w:val="18"/>
          <w:szCs w:val="18"/>
          <w:lang w:eastAsia="it-IT"/>
        </w:rPr>
      </w:pPr>
      <w:r w:rsidRPr="0082595C">
        <w:rPr>
          <w:rFonts w:ascii="Palatino Linotype" w:eastAsia="Times New Roman" w:hAnsi="Palatino Linotype" w:cs="Times New Roman"/>
          <w:color w:val="000000"/>
          <w:sz w:val="18"/>
          <w:szCs w:val="18"/>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82595C" w:rsidRPr="0082595C" w:rsidRDefault="0082595C" w:rsidP="0082595C">
      <w:pPr>
        <w:spacing w:after="0" w:line="240" w:lineRule="auto"/>
        <w:rPr>
          <w:rFonts w:ascii="Times New Roman" w:eastAsia="Times New Roman" w:hAnsi="Times New Roman" w:cs="Times New Roman"/>
          <w:sz w:val="18"/>
          <w:szCs w:val="18"/>
          <w:lang w:eastAsia="it-IT"/>
        </w:rPr>
      </w:pP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Con riferimento alle prestazioni indicate in oggetto, ai sensi degli artt. 46, 47, 75 e 76 del </w:t>
      </w:r>
      <w:proofErr w:type="spellStart"/>
      <w:r w:rsidRPr="0082595C">
        <w:rPr>
          <w:rFonts w:ascii="Palatino Linotype" w:eastAsia="Times New Roman" w:hAnsi="Palatino Linotype" w:cs="Times New Roman"/>
          <w:color w:val="000000"/>
          <w:sz w:val="18"/>
          <w:szCs w:val="18"/>
          <w:lang w:eastAsia="it-IT"/>
        </w:rPr>
        <w:t>d.P.R.</w:t>
      </w:r>
      <w:proofErr w:type="spellEnd"/>
      <w:r w:rsidRPr="0082595C">
        <w:rPr>
          <w:rFonts w:ascii="Palatino Linotype" w:eastAsia="Times New Roman" w:hAnsi="Palatino Linotype" w:cs="Times New Roman"/>
          <w:color w:val="000000"/>
          <w:sz w:val="18"/>
          <w:szCs w:val="18"/>
          <w:lang w:eastAsia="it-IT"/>
        </w:rPr>
        <w:t xml:space="preserve"> 28.12.2000, N. 445 e </w:t>
      </w:r>
      <w:proofErr w:type="spellStart"/>
      <w:r w:rsidRPr="0082595C">
        <w:rPr>
          <w:rFonts w:ascii="Palatino Linotype" w:eastAsia="Times New Roman" w:hAnsi="Palatino Linotype" w:cs="Times New Roman"/>
          <w:color w:val="000000"/>
          <w:sz w:val="18"/>
          <w:szCs w:val="18"/>
          <w:lang w:eastAsia="it-IT"/>
        </w:rPr>
        <w:t>ss.mm.ii</w:t>
      </w:r>
      <w:proofErr w:type="spellEnd"/>
      <w:r w:rsidRPr="0082595C">
        <w:rPr>
          <w:rFonts w:ascii="Palatino Linotype" w:eastAsia="Times New Roman" w:hAnsi="Palatino Linotype" w:cs="Times New Roman"/>
          <w:color w:val="000000"/>
          <w:sz w:val="18"/>
          <w:szCs w:val="18"/>
          <w:lang w:eastAsia="it-IT"/>
        </w:rPr>
        <w:t>., consapevole della responsabilità e delle conseguenze civili, amministrative e penali previste in caso di rilascio di dichiarazioni mendaci e/o formazione di atti falsi e/o uso degli stessi,</w:t>
      </w:r>
    </w:p>
    <w:p w:rsidR="0082595C" w:rsidRPr="0082595C" w:rsidRDefault="0082595C" w:rsidP="0082595C">
      <w:pPr>
        <w:spacing w:line="240" w:lineRule="auto"/>
        <w:jc w:val="center"/>
        <w:rPr>
          <w:rFonts w:ascii="Times New Roman" w:eastAsia="Times New Roman" w:hAnsi="Times New Roman" w:cs="Times New Roman"/>
          <w:lang w:eastAsia="it-IT"/>
        </w:rPr>
      </w:pPr>
      <w:r w:rsidRPr="0082595C">
        <w:rPr>
          <w:rFonts w:ascii="Palatino Linotype" w:eastAsia="Times New Roman" w:hAnsi="Palatino Linotype" w:cs="Times New Roman"/>
          <w:b/>
          <w:bCs/>
          <w:color w:val="000000"/>
          <w:lang w:eastAsia="it-IT"/>
        </w:rPr>
        <w:t>DICHIARA </w:t>
      </w:r>
    </w:p>
    <w:p w:rsidR="0082595C" w:rsidRPr="0082595C" w:rsidRDefault="0082595C" w:rsidP="0082595C">
      <w:pPr>
        <w:spacing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DI ESSERE iscritto alla </w:t>
      </w:r>
      <w:r w:rsidRPr="0082595C">
        <w:rPr>
          <w:rFonts w:ascii="Palatino Linotype" w:eastAsia="Times New Roman" w:hAnsi="Palatino Linotype" w:cs="Times New Roman"/>
          <w:b/>
          <w:bCs/>
          <w:color w:val="000000"/>
          <w:sz w:val="18"/>
          <w:szCs w:val="18"/>
          <w:lang w:eastAsia="it-IT"/>
        </w:rPr>
        <w:t>CCIAA</w:t>
      </w:r>
      <w:r w:rsidRPr="0082595C">
        <w:rPr>
          <w:rFonts w:ascii="Palatino Linotype" w:eastAsia="Times New Roman" w:hAnsi="Palatino Linotype" w:cs="Times New Roman"/>
          <w:color w:val="000000"/>
          <w:sz w:val="18"/>
          <w:szCs w:val="18"/>
          <w:lang w:eastAsia="it-IT"/>
        </w:rPr>
        <w:t xml:space="preserve"> per un’attività pertinente con l’oggetto dell’appalto, con i seguenti dati:</w:t>
      </w:r>
    </w:p>
    <w:tbl>
      <w:tblPr>
        <w:tblW w:w="0" w:type="auto"/>
        <w:tblCellMar>
          <w:top w:w="15" w:type="dxa"/>
          <w:left w:w="15" w:type="dxa"/>
          <w:bottom w:w="15" w:type="dxa"/>
          <w:right w:w="15" w:type="dxa"/>
        </w:tblCellMar>
        <w:tblLook w:val="04A0" w:firstRow="1" w:lastRow="0" w:firstColumn="1" w:lastColumn="0" w:noHBand="0" w:noVBand="1"/>
      </w:tblPr>
      <w:tblGrid>
        <w:gridCol w:w="3331"/>
        <w:gridCol w:w="1550"/>
        <w:gridCol w:w="740"/>
        <w:gridCol w:w="3805"/>
      </w:tblGrid>
      <w:tr w:rsidR="0082595C" w:rsidRPr="0082595C" w:rsidTr="0082595C">
        <w:trPr>
          <w:trHeight w:val="476"/>
        </w:trPr>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Provincia di iscrizione: __________</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numero di iscrizione:</w:t>
            </w:r>
          </w:p>
        </w:tc>
        <w:tc>
          <w:tcPr>
            <w:tcW w:w="454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r w:rsidR="0082595C" w:rsidRPr="0082595C" w:rsidTr="0082595C">
        <w:trPr>
          <w:trHeight w:val="700"/>
        </w:trPr>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lastRenderedPageBreak/>
              <w:t>Attività:</w:t>
            </w:r>
          </w:p>
        </w:tc>
        <w:tc>
          <w:tcPr>
            <w:tcW w:w="15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c>
          <w:tcPr>
            <w:tcW w:w="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Codice:</w:t>
            </w:r>
          </w:p>
        </w:tc>
        <w:tc>
          <w:tcPr>
            <w:tcW w:w="38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r w:rsidRPr="0082595C">
        <w:rPr>
          <w:rFonts w:ascii="Times New Roman" w:eastAsia="Times New Roman" w:hAnsi="Times New Roman" w:cs="Times New Roman"/>
          <w:b/>
          <w:bCs/>
          <w:i/>
          <w:iCs/>
          <w:color w:val="FF0000"/>
          <w:sz w:val="20"/>
          <w:szCs w:val="20"/>
          <w:lang w:eastAsia="it-IT"/>
        </w:rPr>
        <w:t>→</w:t>
      </w:r>
    </w:p>
    <w:tbl>
      <w:tblPr>
        <w:tblW w:w="0" w:type="auto"/>
        <w:tblCellMar>
          <w:top w:w="15" w:type="dxa"/>
          <w:left w:w="15" w:type="dxa"/>
          <w:bottom w:w="15" w:type="dxa"/>
          <w:right w:w="15" w:type="dxa"/>
        </w:tblCellMar>
        <w:tblLook w:val="04A0" w:firstRow="1" w:lastRow="0" w:firstColumn="1" w:lastColumn="0" w:noHBand="0" w:noVBand="1"/>
      </w:tblPr>
      <w:tblGrid>
        <w:gridCol w:w="1176"/>
        <w:gridCol w:w="393"/>
        <w:gridCol w:w="393"/>
        <w:gridCol w:w="7892"/>
      </w:tblGrid>
      <w:tr w:rsidR="0082595C" w:rsidRPr="0082595C" w:rsidTr="006E654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Forma giuridica:</w:t>
            </w:r>
          </w:p>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Ditta individuale</w:t>
            </w:r>
          </w:p>
        </w:tc>
        <w:tc>
          <w:tcPr>
            <w:tcW w:w="8416"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anno di iscrizione: ________</w:t>
            </w:r>
          </w:p>
        </w:tc>
      </w:tr>
      <w:tr w:rsidR="0082595C" w:rsidRPr="0082595C" w:rsidTr="006E654D">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0" w:lineRule="atLeast"/>
              <w:ind w:left="360"/>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20"/>
                <w:szCs w:val="20"/>
                <w:lang w:eastAsia="it-IT"/>
              </w:rPr>
              <w:t>il titolare e il direttore tecnico sono i seguenti soggetti:</w:t>
            </w:r>
          </w:p>
        </w:tc>
      </w:tr>
      <w:tr w:rsidR="006E654D" w:rsidRPr="0082595C" w:rsidTr="006E654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Cognome e nome</w:t>
            </w:r>
          </w:p>
        </w:tc>
        <w:tc>
          <w:tcPr>
            <w:tcW w:w="786"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 xml:space="preserve">Codice </w:t>
            </w:r>
            <w:r w:rsidR="006E654D">
              <w:rPr>
                <w:rFonts w:ascii="Palatino Linotype" w:eastAsia="Times New Roman" w:hAnsi="Palatino Linotype" w:cs="Times New Roman"/>
                <w:b/>
                <w:bCs/>
                <w:color w:val="000000"/>
                <w:sz w:val="18"/>
                <w:szCs w:val="18"/>
                <w:lang w:eastAsia="it-IT"/>
              </w:rPr>
              <w:t xml:space="preserve">                  </w:t>
            </w:r>
            <w:r w:rsidRPr="0082595C">
              <w:rPr>
                <w:rFonts w:ascii="Palatino Linotype" w:eastAsia="Times New Roman" w:hAnsi="Palatino Linotype" w:cs="Times New Roman"/>
                <w:b/>
                <w:bCs/>
                <w:color w:val="000000"/>
                <w:sz w:val="18"/>
                <w:szCs w:val="18"/>
                <w:lang w:eastAsia="it-IT"/>
              </w:rPr>
              <w:t>fiscale</w:t>
            </w:r>
          </w:p>
        </w:tc>
        <w:tc>
          <w:tcPr>
            <w:tcW w:w="789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Carica ricoperta</w:t>
            </w:r>
          </w:p>
        </w:tc>
      </w:tr>
      <w:tr w:rsidR="006E654D" w:rsidRPr="0082595C" w:rsidTr="006E6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7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Titolare</w:t>
            </w:r>
          </w:p>
        </w:tc>
      </w:tr>
      <w:tr w:rsidR="006E654D" w:rsidRPr="0082595C" w:rsidTr="006E65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7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Direttore Tecnico</w:t>
            </w:r>
          </w:p>
        </w:tc>
      </w:tr>
      <w:tr w:rsidR="006E654D" w:rsidRPr="0082595C" w:rsidTr="006E654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8"/>
                <w:szCs w:val="24"/>
                <w:lang w:eastAsia="it-IT"/>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8"/>
                <w:szCs w:val="24"/>
                <w:lang w:eastAsia="it-IT"/>
              </w:rPr>
            </w:pPr>
          </w:p>
        </w:tc>
        <w:tc>
          <w:tcPr>
            <w:tcW w:w="7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8"/>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color w:val="FF0000"/>
          <w:sz w:val="20"/>
          <w:szCs w:val="20"/>
          <w:lang w:eastAsia="it-IT"/>
        </w:rPr>
        <w:t xml:space="preserve">Ipotesi 2 </w:t>
      </w:r>
      <w:r w:rsidRPr="0082595C">
        <w:rPr>
          <w:rFonts w:ascii="Times New Roman" w:eastAsia="Times New Roman" w:hAnsi="Times New Roman" w:cs="Times New Roman"/>
          <w:b/>
          <w:bCs/>
          <w:i/>
          <w:iCs/>
          <w:color w:val="FF0000"/>
          <w:sz w:val="20"/>
          <w:szCs w:val="20"/>
          <w:lang w:eastAsia="it-IT"/>
        </w:rPr>
        <w:t>→</w:t>
      </w:r>
      <w:r w:rsidRPr="0082595C">
        <w:rPr>
          <w:rFonts w:ascii="Palatino Linotype" w:eastAsia="Times New Roman" w:hAnsi="Palatino Linotype" w:cs="Times New Roman"/>
          <w:b/>
          <w:bCs/>
          <w:i/>
          <w:iCs/>
          <w:color w:val="FF0000"/>
          <w:sz w:val="20"/>
          <w:szCs w:val="20"/>
          <w:lang w:eastAsia="it-IT"/>
        </w:rPr>
        <w:t xml:space="preserve"> (se societ</w:t>
      </w:r>
      <w:r w:rsidRPr="0082595C">
        <w:rPr>
          <w:rFonts w:ascii="Palatino Linotype" w:eastAsia="Times New Roman" w:hAnsi="Palatino Linotype" w:cs="Palatino Linotype"/>
          <w:b/>
          <w:bCs/>
          <w:i/>
          <w:iCs/>
          <w:color w:val="FF0000"/>
          <w:sz w:val="20"/>
          <w:szCs w:val="20"/>
          <w:lang w:eastAsia="it-IT"/>
        </w:rPr>
        <w:t>à</w:t>
      </w:r>
      <w:r w:rsidRPr="0082595C">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1845"/>
        <w:gridCol w:w="534"/>
        <w:gridCol w:w="534"/>
        <w:gridCol w:w="6941"/>
      </w:tblGrid>
      <w:tr w:rsidR="0082595C" w:rsidRPr="0082595C" w:rsidTr="0082595C">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Forma giuridica:</w:t>
            </w:r>
          </w:p>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Società in nome collettivo</w:t>
            </w:r>
          </w:p>
        </w:tc>
        <w:tc>
          <w:tcPr>
            <w:tcW w:w="5791"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anno di iscrizione: ________</w:t>
            </w:r>
          </w:p>
        </w:tc>
      </w:tr>
      <w:tr w:rsidR="0082595C" w:rsidRPr="0082595C" w:rsidTr="0082595C">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0" w:lineRule="atLeast"/>
              <w:ind w:left="360"/>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6E654D">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 xml:space="preserve">Codice </w:t>
            </w:r>
            <w:r w:rsidR="006E654D">
              <w:rPr>
                <w:rFonts w:ascii="Palatino Linotype" w:eastAsia="Times New Roman" w:hAnsi="Palatino Linotype" w:cs="Times New Roman"/>
                <w:b/>
                <w:bCs/>
                <w:color w:val="000000"/>
                <w:sz w:val="18"/>
                <w:szCs w:val="18"/>
                <w:lang w:eastAsia="it-IT"/>
              </w:rPr>
              <w:t>F</w:t>
            </w:r>
            <w:r w:rsidRPr="0082595C">
              <w:rPr>
                <w:rFonts w:ascii="Palatino Linotype" w:eastAsia="Times New Roman" w:hAnsi="Palatino Linotype" w:cs="Times New Roman"/>
                <w:b/>
                <w:bCs/>
                <w:color w:val="000000"/>
                <w:sz w:val="18"/>
                <w:szCs w:val="18"/>
                <w:lang w:eastAsia="it-IT"/>
              </w:rPr>
              <w:t>iscale</w:t>
            </w:r>
          </w:p>
        </w:tc>
        <w:tc>
          <w:tcPr>
            <w:tcW w:w="511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Carica ricoperta</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5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Socio amministratore</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5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Direttore Tecnico</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5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color w:val="FF0000"/>
          <w:sz w:val="20"/>
          <w:szCs w:val="20"/>
          <w:lang w:eastAsia="it-IT"/>
        </w:rPr>
        <w:t xml:space="preserve">Ipotesi 3 (se società in accomandita semplice,  indicare i soggetti sotto elencati) </w:t>
      </w:r>
      <w:r w:rsidRPr="0082595C">
        <w:rPr>
          <w:rFonts w:ascii="Times New Roman" w:eastAsia="Times New Roman" w:hAnsi="Times New Roman" w:cs="Times New Roman"/>
          <w:b/>
          <w:bCs/>
          <w:i/>
          <w:iCs/>
          <w:color w:val="FF0000"/>
          <w:sz w:val="20"/>
          <w:szCs w:val="20"/>
          <w:lang w:eastAsia="it-IT"/>
        </w:rPr>
        <w:t>→</w:t>
      </w:r>
    </w:p>
    <w:tbl>
      <w:tblPr>
        <w:tblW w:w="0" w:type="auto"/>
        <w:tblCellMar>
          <w:top w:w="15" w:type="dxa"/>
          <w:left w:w="15" w:type="dxa"/>
          <w:bottom w:w="15" w:type="dxa"/>
          <w:right w:w="15" w:type="dxa"/>
        </w:tblCellMar>
        <w:tblLook w:val="04A0" w:firstRow="1" w:lastRow="0" w:firstColumn="1" w:lastColumn="0" w:noHBand="0" w:noVBand="1"/>
      </w:tblPr>
      <w:tblGrid>
        <w:gridCol w:w="2367"/>
        <w:gridCol w:w="546"/>
        <w:gridCol w:w="546"/>
        <w:gridCol w:w="6395"/>
      </w:tblGrid>
      <w:tr w:rsidR="0082595C" w:rsidRPr="0082595C" w:rsidTr="0082595C">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Forma giuridica:</w:t>
            </w:r>
          </w:p>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Società in accomandita semplice</w:t>
            </w:r>
          </w:p>
        </w:tc>
        <w:tc>
          <w:tcPr>
            <w:tcW w:w="547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0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anno di iscrizione: ________</w:t>
            </w:r>
          </w:p>
        </w:tc>
      </w:tr>
      <w:tr w:rsidR="0082595C" w:rsidRPr="0082595C" w:rsidTr="0082595C">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0" w:lineRule="atLeast"/>
              <w:ind w:left="360"/>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20"/>
                <w:szCs w:val="20"/>
                <w:lang w:eastAsia="it-IT"/>
              </w:rPr>
              <w:t>il socio accomandatario e il direttore tecnico sono i seguenti soggetti:</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Codice fiscale</w:t>
            </w:r>
          </w:p>
        </w:tc>
        <w:tc>
          <w:tcPr>
            <w:tcW w:w="47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Carica ricoperta</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Socio accomandatario</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Direttore Tecnico</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color w:val="FF0000"/>
          <w:sz w:val="20"/>
          <w:szCs w:val="20"/>
          <w:lang w:eastAsia="it-IT"/>
        </w:rPr>
        <w:t xml:space="preserve">Ipotesi 4 (se società di capitali e consorzi, indicare i soggetti sotto elencati) </w:t>
      </w:r>
      <w:r w:rsidRPr="0082595C">
        <w:rPr>
          <w:rFonts w:ascii="Times New Roman" w:eastAsia="Times New Roman" w:hAnsi="Times New Roman" w:cs="Times New Roman"/>
          <w:b/>
          <w:bCs/>
          <w:i/>
          <w:iCs/>
          <w:smallCaps/>
          <w:color w:val="FF0000"/>
          <w:sz w:val="20"/>
          <w:szCs w:val="20"/>
          <w:lang w:eastAsia="it-IT"/>
        </w:rPr>
        <w:t>→</w:t>
      </w:r>
    </w:p>
    <w:p w:rsidR="0082595C" w:rsidRPr="0082595C" w:rsidRDefault="0082595C" w:rsidP="0082595C">
      <w:pPr>
        <w:spacing w:after="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smallCaps/>
          <w:color w:val="FF0000"/>
          <w:sz w:val="20"/>
          <w:szCs w:val="20"/>
          <w:lang w:eastAsia="it-IT"/>
        </w:rPr>
        <w:t> </w:t>
      </w:r>
    </w:p>
    <w:tbl>
      <w:tblPr>
        <w:tblW w:w="0" w:type="auto"/>
        <w:tblCellMar>
          <w:top w:w="15" w:type="dxa"/>
          <w:left w:w="15" w:type="dxa"/>
          <w:bottom w:w="15" w:type="dxa"/>
          <w:right w:w="15" w:type="dxa"/>
        </w:tblCellMar>
        <w:tblLook w:val="04A0" w:firstRow="1" w:lastRow="0" w:firstColumn="1" w:lastColumn="0" w:noHBand="0" w:noVBand="1"/>
      </w:tblPr>
      <w:tblGrid>
        <w:gridCol w:w="4262"/>
        <w:gridCol w:w="455"/>
        <w:gridCol w:w="455"/>
        <w:gridCol w:w="4682"/>
      </w:tblGrid>
      <w:tr w:rsidR="0082595C" w:rsidRPr="0082595C" w:rsidTr="0082595C">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Forma giuridica:</w:t>
            </w:r>
          </w:p>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anno di iscrizione: ________</w:t>
            </w:r>
          </w:p>
        </w:tc>
      </w:tr>
      <w:tr w:rsidR="0082595C" w:rsidRPr="0082595C" w:rsidTr="0082595C">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color w:val="000000"/>
                <w:sz w:val="18"/>
                <w:szCs w:val="18"/>
                <w:lang w:eastAsia="it-IT"/>
              </w:rPr>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24"/>
                <w:szCs w:val="24"/>
                <w:lang w:eastAsia="it-IT"/>
              </w:rPr>
            </w:pPr>
          </w:p>
        </w:tc>
      </w:tr>
      <w:tr w:rsidR="0082595C" w:rsidRPr="0082595C" w:rsidTr="0082595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82595C" w:rsidRPr="0082595C" w:rsidRDefault="0082595C" w:rsidP="0082595C">
            <w:pPr>
              <w:spacing w:after="0" w:line="0" w:lineRule="atLeast"/>
              <w:ind w:left="360"/>
              <w:jc w:val="center"/>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sono i seguenti soggetti:</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18"/>
                <w:szCs w:val="18"/>
                <w:lang w:eastAsia="it-IT"/>
              </w:rPr>
              <w:t>Carica ricoperta</w:t>
            </w: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r w:rsidR="0082595C" w:rsidRPr="0082595C" w:rsidTr="008259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2595C" w:rsidRPr="0082595C" w:rsidRDefault="0082595C" w:rsidP="0082595C">
            <w:pPr>
              <w:spacing w:after="0" w:line="240" w:lineRule="auto"/>
              <w:rPr>
                <w:rFonts w:ascii="Times New Roman" w:eastAsia="Times New Roman" w:hAnsi="Times New Roman" w:cs="Times New Roman"/>
                <w:sz w:val="1"/>
                <w:szCs w:val="24"/>
                <w:lang w:eastAsia="it-IT"/>
              </w:rPr>
            </w:pP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82595C">
        <w:rPr>
          <w:rFonts w:ascii="Times New Roman" w:eastAsia="Times New Roman" w:hAnsi="Times New Roman" w:cs="Times New Roman"/>
          <w:b/>
          <w:bCs/>
          <w:i/>
          <w:iCs/>
          <w:color w:val="0000FF"/>
          <w:sz w:val="20"/>
          <w:szCs w:val="20"/>
          <w:lang w:eastAsia="it-IT"/>
        </w:rPr>
        <w:t>→</w:t>
      </w:r>
      <w:r w:rsidRPr="0082595C">
        <w:rPr>
          <w:rFonts w:ascii="Palatino Linotype" w:eastAsia="Times New Roman" w:hAnsi="Palatino Linotype" w:cs="Palatino Linotype"/>
          <w:b/>
          <w:bCs/>
          <w:i/>
          <w:iCs/>
          <w:color w:val="0000FF"/>
          <w:sz w:val="20"/>
          <w:szCs w:val="20"/>
          <w:lang w:eastAsia="it-IT"/>
        </w:rPr>
        <w:t> </w:t>
      </w:r>
    </w:p>
    <w:p w:rsidR="0082595C" w:rsidRPr="006E654D" w:rsidRDefault="0082595C" w:rsidP="006E654D">
      <w:pPr>
        <w:pStyle w:val="Paragrafoelenco"/>
        <w:numPr>
          <w:ilvl w:val="0"/>
          <w:numId w:val="6"/>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Di dichiarare che gli amministratori della persona giuridica socio unico dell’operatore economico non versano in alcuna delle cause di esclusione di cui all’articolo 94 del D. </w:t>
      </w:r>
      <w:proofErr w:type="spellStart"/>
      <w:r w:rsidRPr="006E654D">
        <w:rPr>
          <w:rFonts w:ascii="Palatino Linotype" w:eastAsia="Times New Roman" w:hAnsi="Palatino Linotype" w:cs="Times New Roman"/>
          <w:color w:val="000000"/>
          <w:sz w:val="18"/>
          <w:szCs w:val="18"/>
          <w:lang w:eastAsia="it-IT"/>
        </w:rPr>
        <w:t>Lgs</w:t>
      </w:r>
      <w:proofErr w:type="spellEnd"/>
      <w:r w:rsidRPr="006E654D">
        <w:rPr>
          <w:rFonts w:ascii="Palatino Linotype" w:eastAsia="Times New Roman" w:hAnsi="Palatino Linotype" w:cs="Times New Roman"/>
          <w:color w:val="000000"/>
          <w:sz w:val="18"/>
          <w:szCs w:val="18"/>
          <w:lang w:eastAsia="it-IT"/>
        </w:rPr>
        <w:t xml:space="preserve"> 36/2023.</w:t>
      </w:r>
    </w:p>
    <w:p w:rsidR="0082595C" w:rsidRPr="0082595C" w:rsidRDefault="0082595C" w:rsidP="0082595C">
      <w:pPr>
        <w:spacing w:after="0" w:line="240" w:lineRule="auto"/>
        <w:ind w:hanging="284"/>
        <w:jc w:val="center"/>
        <w:rPr>
          <w:rFonts w:ascii="Times New Roman" w:eastAsia="Times New Roman" w:hAnsi="Times New Roman" w:cs="Times New Roman"/>
          <w:lang w:eastAsia="it-IT"/>
        </w:rPr>
      </w:pPr>
      <w:r w:rsidRPr="0082595C">
        <w:rPr>
          <w:rFonts w:ascii="Palatino Linotype" w:eastAsia="Times New Roman" w:hAnsi="Palatino Linotype" w:cs="Times New Roman"/>
          <w:b/>
          <w:bCs/>
          <w:color w:val="000000"/>
          <w:lang w:eastAsia="it-IT"/>
        </w:rPr>
        <w:t>INOLTRE DICHIARA DI</w:t>
      </w:r>
    </w:p>
    <w:p w:rsidR="0082595C" w:rsidRPr="0082595C" w:rsidRDefault="0082595C" w:rsidP="0082595C">
      <w:pPr>
        <w:spacing w:before="40" w:after="40" w:line="240" w:lineRule="auto"/>
        <w:rPr>
          <w:rFonts w:ascii="Times New Roman" w:eastAsia="Times New Roman" w:hAnsi="Times New Roman" w:cs="Times New Roman"/>
          <w:sz w:val="24"/>
          <w:szCs w:val="24"/>
          <w:lang w:eastAsia="it-IT"/>
        </w:rPr>
      </w:pPr>
      <w:r>
        <w:rPr>
          <w:rFonts w:ascii="MS Mincho" w:eastAsia="MS Mincho" w:hAnsi="MS Mincho" w:cs="MS Mincho"/>
          <w:color w:val="000000"/>
          <w:sz w:val="30"/>
          <w:szCs w:val="30"/>
          <w:lang w:eastAsia="it-IT"/>
        </w:rPr>
        <w:t xml:space="preserve">                           </w:t>
      </w:r>
      <w:r w:rsidRPr="0082595C">
        <w:rPr>
          <w:rFonts w:ascii="MS Mincho" w:eastAsia="MS Mincho" w:hAnsi="MS Mincho" w:cs="MS Mincho" w:hint="eastAsia"/>
          <w:color w:val="000000"/>
          <w:sz w:val="30"/>
          <w:szCs w:val="30"/>
          <w:lang w:eastAsia="it-IT"/>
        </w:rPr>
        <w:t>☐</w:t>
      </w:r>
      <w:r w:rsidRPr="0082595C">
        <w:rPr>
          <w:rFonts w:ascii="Palatino Linotype" w:eastAsia="Times New Roman" w:hAnsi="Palatino Linotype" w:cs="Times New Roman"/>
          <w:color w:val="000000"/>
          <w:sz w:val="24"/>
          <w:szCs w:val="24"/>
          <w:lang w:eastAsia="it-IT"/>
        </w:rPr>
        <w:t xml:space="preserve"> essere </w:t>
      </w:r>
    </w:p>
    <w:p w:rsidR="0082595C" w:rsidRPr="0082595C" w:rsidRDefault="0082595C" w:rsidP="0082595C">
      <w:pPr>
        <w:spacing w:before="40" w:after="40" w:line="240" w:lineRule="auto"/>
        <w:jc w:val="center"/>
        <w:rPr>
          <w:rFonts w:ascii="Times New Roman" w:eastAsia="Times New Roman" w:hAnsi="Times New Roman" w:cs="Times New Roman"/>
          <w:sz w:val="24"/>
          <w:szCs w:val="24"/>
          <w:lang w:eastAsia="it-IT"/>
        </w:rPr>
      </w:pPr>
      <w:r w:rsidRPr="0082595C">
        <w:rPr>
          <w:rFonts w:ascii="MS Mincho" w:eastAsia="MS Mincho" w:hAnsi="MS Mincho" w:cs="MS Mincho" w:hint="eastAsia"/>
          <w:color w:val="000000"/>
          <w:sz w:val="30"/>
          <w:szCs w:val="30"/>
          <w:lang w:eastAsia="it-IT"/>
        </w:rPr>
        <w:t>☐</w:t>
      </w:r>
      <w:r w:rsidRPr="0082595C">
        <w:rPr>
          <w:rFonts w:ascii="Palatino Linotype" w:eastAsia="Times New Roman" w:hAnsi="Palatino Linotype" w:cs="Times New Roman"/>
          <w:color w:val="000000"/>
          <w:sz w:val="24"/>
          <w:szCs w:val="24"/>
          <w:lang w:eastAsia="it-IT"/>
        </w:rPr>
        <w:t xml:space="preserve"> non essere </w:t>
      </w:r>
    </w:p>
    <w:p w:rsidR="0082595C" w:rsidRPr="0082595C" w:rsidRDefault="0082595C" w:rsidP="0082595C">
      <w:pPr>
        <w:spacing w:after="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82595C">
        <w:rPr>
          <w:rFonts w:ascii="Palatino Linotype" w:eastAsia="Times New Roman" w:hAnsi="Palatino Linotype" w:cs="Times New Roman"/>
          <w:i/>
          <w:iCs/>
          <w:color w:val="000000"/>
          <w:sz w:val="18"/>
          <w:szCs w:val="18"/>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82595C" w:rsidRPr="0082595C" w:rsidRDefault="0082595C" w:rsidP="0082595C">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82595C" w:rsidRPr="0082595C" w:rsidTr="0082595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82595C" w:rsidRPr="0082595C" w:rsidRDefault="0082595C" w:rsidP="0082595C">
            <w:pPr>
              <w:spacing w:after="0" w:line="240" w:lineRule="auto"/>
              <w:ind w:left="142"/>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u w:val="single"/>
                <w:lang w:eastAsia="it-IT"/>
              </w:rPr>
              <w:t>PARTE I</w:t>
            </w:r>
          </w:p>
          <w:p w:rsidR="0082595C" w:rsidRPr="0082595C" w:rsidRDefault="0082595C" w:rsidP="0082595C">
            <w:pPr>
              <w:spacing w:after="0" w:line="240" w:lineRule="auto"/>
              <w:ind w:left="142"/>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lang w:eastAsia="it-IT"/>
              </w:rPr>
              <w:t>Requisiti di ordine generale e cause di esclusione automatica </w:t>
            </w:r>
          </w:p>
          <w:p w:rsidR="0082595C" w:rsidRPr="0082595C" w:rsidRDefault="0082595C" w:rsidP="0082595C">
            <w:pPr>
              <w:spacing w:after="0" w:line="0" w:lineRule="atLeast"/>
              <w:ind w:left="142"/>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14"/>
                <w:szCs w:val="14"/>
                <w:lang w:eastAsia="it-IT"/>
              </w:rPr>
              <w:t>(articolo 94  d.lgs. 36/2023)</w:t>
            </w: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In ordine ai requisiti di cui all'art. 94 del d.lgs. 36/2023, </w:t>
      </w:r>
    </w:p>
    <w:p w:rsidR="0082595C" w:rsidRPr="0082595C" w:rsidRDefault="0082595C" w:rsidP="0082595C">
      <w:pPr>
        <w:spacing w:after="0" w:line="240" w:lineRule="auto"/>
        <w:ind w:hanging="284"/>
        <w:jc w:val="center"/>
        <w:rPr>
          <w:rFonts w:ascii="Times New Roman" w:eastAsia="Times New Roman" w:hAnsi="Times New Roman" w:cs="Times New Roman"/>
          <w:sz w:val="28"/>
          <w:szCs w:val="28"/>
          <w:lang w:eastAsia="it-IT"/>
        </w:rPr>
      </w:pPr>
      <w:r w:rsidRPr="0082595C">
        <w:rPr>
          <w:rFonts w:ascii="Palatino Linotype" w:eastAsia="Times New Roman" w:hAnsi="Palatino Linotype" w:cs="Times New Roman"/>
          <w:b/>
          <w:bCs/>
          <w:color w:val="000000"/>
          <w:sz w:val="28"/>
          <w:szCs w:val="28"/>
          <w:lang w:eastAsia="it-IT"/>
        </w:rPr>
        <w:t>DICHIARA</w:t>
      </w:r>
    </w:p>
    <w:p w:rsidR="0082595C" w:rsidRPr="0082595C" w:rsidRDefault="0082595C" w:rsidP="0082595C">
      <w:pPr>
        <w:spacing w:after="0" w:line="240" w:lineRule="auto"/>
        <w:rPr>
          <w:rFonts w:ascii="Times New Roman" w:eastAsia="Times New Roman" w:hAnsi="Times New Roman" w:cs="Times New Roman"/>
          <w:sz w:val="28"/>
          <w:szCs w:val="28"/>
          <w:lang w:eastAsia="it-IT"/>
        </w:rPr>
      </w:pPr>
    </w:p>
    <w:p w:rsidR="0082595C" w:rsidRPr="006E654D" w:rsidRDefault="0082595C" w:rsidP="0082595C">
      <w:pPr>
        <w:pStyle w:val="Paragrafoelenco"/>
        <w:numPr>
          <w:ilvl w:val="0"/>
          <w:numId w:val="2"/>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che, con riferimento al sottoscritto dichiarante, ai soggetti indicati al comma 3 dell’art. 94 del D. </w:t>
      </w:r>
      <w:proofErr w:type="spellStart"/>
      <w:r w:rsidRPr="006E654D">
        <w:rPr>
          <w:rFonts w:ascii="Palatino Linotype" w:eastAsia="Times New Roman" w:hAnsi="Palatino Linotype" w:cs="Times New Roman"/>
          <w:color w:val="000000"/>
          <w:sz w:val="18"/>
          <w:szCs w:val="18"/>
          <w:lang w:eastAsia="it-IT"/>
        </w:rPr>
        <w:t>Lgs</w:t>
      </w:r>
      <w:proofErr w:type="spellEnd"/>
      <w:r w:rsidRPr="006E654D">
        <w:rPr>
          <w:rFonts w:ascii="Palatino Linotype" w:eastAsia="Times New Roman" w:hAnsi="Palatino Linotype" w:cs="Times New Roman"/>
          <w:color w:val="000000"/>
          <w:sz w:val="18"/>
          <w:szCs w:val="18"/>
          <w:lang w:eastAsia="it-IT"/>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82595C" w:rsidRPr="006E654D" w:rsidRDefault="0082595C" w:rsidP="0082595C">
      <w:pPr>
        <w:pStyle w:val="Paragrafoelenco"/>
        <w:numPr>
          <w:ilvl w:val="0"/>
          <w:numId w:val="2"/>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che, con riferimento al sottoscritto dichiarante e ai soggetti indicati al comma 3 dell’art. 94 del D. </w:t>
      </w:r>
      <w:proofErr w:type="spellStart"/>
      <w:r w:rsidRPr="006E654D">
        <w:rPr>
          <w:rFonts w:ascii="Palatino Linotype" w:eastAsia="Times New Roman" w:hAnsi="Palatino Linotype" w:cs="Times New Roman"/>
          <w:color w:val="000000"/>
          <w:sz w:val="18"/>
          <w:szCs w:val="18"/>
          <w:lang w:eastAsia="it-IT"/>
        </w:rPr>
        <w:t>Lgs</w:t>
      </w:r>
      <w:proofErr w:type="spellEnd"/>
      <w:r w:rsidRPr="006E654D">
        <w:rPr>
          <w:rFonts w:ascii="Palatino Linotype" w:eastAsia="Times New Roman" w:hAnsi="Palatino Linotype" w:cs="Times New Roman"/>
          <w:color w:val="000000"/>
          <w:sz w:val="18"/>
          <w:szCs w:val="18"/>
          <w:lang w:eastAsia="it-I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sidRPr="006E654D">
          <w:rPr>
            <w:rFonts w:ascii="Palatino Linotype" w:eastAsia="Times New Roman" w:hAnsi="Palatino Linotype" w:cs="Times New Roman"/>
            <w:color w:val="000000"/>
            <w:sz w:val="18"/>
            <w:szCs w:val="18"/>
            <w:lang w:eastAsia="it-IT"/>
          </w:rPr>
          <w:t>articolo 84, comma 4, del medesimo codice di cui al decreto legislativo n. 159 del 201</w:t>
        </w:r>
      </w:hyperlink>
      <w:r w:rsidRPr="006E654D">
        <w:rPr>
          <w:rFonts w:ascii="Palatino Linotype" w:eastAsia="Times New Roman" w:hAnsi="Palatino Linotype" w:cs="Times New Roman"/>
          <w:color w:val="000000"/>
          <w:sz w:val="18"/>
          <w:szCs w:val="18"/>
          <w:lang w:eastAsia="it-IT"/>
        </w:rPr>
        <w:t>1 non opera se, entro la data dell’aggiudicazione, l’impresa sia stata ammessa al controllo giudiziario ai sensi dell’</w:t>
      </w:r>
      <w:hyperlink r:id="rId8" w:anchor="034-bis" w:history="1">
        <w:r w:rsidRPr="006E654D">
          <w:rPr>
            <w:rFonts w:ascii="Palatino Linotype" w:eastAsia="Times New Roman" w:hAnsi="Palatino Linotype" w:cs="Times New Roman"/>
            <w:color w:val="000000"/>
            <w:sz w:val="18"/>
            <w:szCs w:val="18"/>
            <w:lang w:eastAsia="it-IT"/>
          </w:rPr>
          <w:t>articolo 34-bis del medesimo codice</w:t>
        </w:r>
      </w:hyperlink>
      <w:r w:rsidRPr="006E654D">
        <w:rPr>
          <w:rFonts w:ascii="Palatino Linotype" w:eastAsia="Times New Roman" w:hAnsi="Palatino Linotype" w:cs="Times New Roman"/>
          <w:color w:val="000000"/>
          <w:sz w:val="18"/>
          <w:szCs w:val="18"/>
          <w:lang w:eastAsia="it-IT"/>
        </w:rPr>
        <w:t>;</w:t>
      </w:r>
    </w:p>
    <w:p w:rsidR="0082595C" w:rsidRPr="006E654D" w:rsidRDefault="0082595C" w:rsidP="0082595C">
      <w:pPr>
        <w:pStyle w:val="Paragrafoelenco"/>
        <w:numPr>
          <w:ilvl w:val="0"/>
          <w:numId w:val="2"/>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di non versare in alcuna delle cause di esclusione di cui al comma 5 dell’articolo 94 del d.lgs. 36/2023, laddove applicabili,  cui si rinvia e che si intende qui per ripetuto e trascritto;</w:t>
      </w:r>
    </w:p>
    <w:p w:rsidR="0082595C" w:rsidRPr="006E654D" w:rsidRDefault="0082595C" w:rsidP="0082595C">
      <w:pPr>
        <w:pStyle w:val="Paragrafoelenco"/>
        <w:numPr>
          <w:ilvl w:val="0"/>
          <w:numId w:val="2"/>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che, ai sensi dell’articolo 94, comma 6, del D. </w:t>
      </w:r>
      <w:proofErr w:type="spellStart"/>
      <w:r w:rsidRPr="006E654D">
        <w:rPr>
          <w:rFonts w:ascii="Palatino Linotype" w:eastAsia="Times New Roman" w:hAnsi="Palatino Linotype" w:cs="Times New Roman"/>
          <w:color w:val="000000"/>
          <w:sz w:val="18"/>
          <w:szCs w:val="18"/>
          <w:lang w:eastAsia="it-IT"/>
        </w:rPr>
        <w:t>Lgs</w:t>
      </w:r>
      <w:proofErr w:type="spellEnd"/>
      <w:r w:rsidRPr="006E654D">
        <w:rPr>
          <w:rFonts w:ascii="Palatino Linotype" w:eastAsia="Times New Roman" w:hAnsi="Palatino Linotype" w:cs="Times New Roman"/>
          <w:color w:val="000000"/>
          <w:sz w:val="18"/>
          <w:szCs w:val="18"/>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82595C" w:rsidRPr="006E654D" w:rsidRDefault="0082595C" w:rsidP="0082595C">
      <w:pPr>
        <w:spacing w:after="240" w:line="240" w:lineRule="auto"/>
        <w:rPr>
          <w:rFonts w:ascii="Times New Roman" w:eastAsia="Times New Roman" w:hAnsi="Times New Roman" w:cs="Times New Roman"/>
          <w:sz w:val="18"/>
          <w:szCs w:val="18"/>
          <w:lang w:eastAsia="it-IT"/>
        </w:rPr>
      </w:pPr>
    </w:p>
    <w:p w:rsidR="006E654D" w:rsidRPr="0082595C" w:rsidRDefault="006E654D" w:rsidP="0082595C">
      <w:pPr>
        <w:spacing w:after="24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82595C" w:rsidRPr="0082595C" w:rsidTr="0082595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82595C" w:rsidRPr="0082595C" w:rsidRDefault="0082595C" w:rsidP="0082595C">
            <w:pPr>
              <w:spacing w:after="0" w:line="240" w:lineRule="auto"/>
              <w:ind w:left="142"/>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u w:val="single"/>
                <w:lang w:eastAsia="it-IT"/>
              </w:rPr>
              <w:t>PARTE II</w:t>
            </w:r>
          </w:p>
          <w:p w:rsidR="0082595C" w:rsidRPr="0082595C" w:rsidRDefault="0082595C" w:rsidP="0082595C">
            <w:pPr>
              <w:spacing w:after="0" w:line="240" w:lineRule="auto"/>
              <w:ind w:left="142"/>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lang w:eastAsia="it-IT"/>
              </w:rPr>
              <w:t>Cause di esclusione NON Automatica</w:t>
            </w:r>
          </w:p>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14"/>
                <w:szCs w:val="14"/>
                <w:lang w:eastAsia="it-IT"/>
              </w:rPr>
              <w:t>(articolo 95 d.lgs. 36/2023)</w:t>
            </w:r>
          </w:p>
        </w:tc>
      </w:tr>
    </w:tbl>
    <w:p w:rsidR="0082595C" w:rsidRPr="0082595C" w:rsidRDefault="0082595C" w:rsidP="0082595C">
      <w:pPr>
        <w:spacing w:after="0" w:line="240" w:lineRule="auto"/>
        <w:rPr>
          <w:rFonts w:ascii="Times New Roman" w:eastAsia="Times New Roman" w:hAnsi="Times New Roman" w:cs="Times New Roman"/>
          <w:sz w:val="18"/>
          <w:szCs w:val="18"/>
          <w:lang w:eastAsia="it-IT"/>
        </w:rPr>
      </w:pPr>
    </w:p>
    <w:p w:rsidR="0082595C" w:rsidRPr="0082595C" w:rsidRDefault="0082595C" w:rsidP="0082595C">
      <w:pPr>
        <w:spacing w:after="0" w:line="240" w:lineRule="auto"/>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In ordine ai requisiti di cui all'art. 95 del d.lgs. 36/2023, </w:t>
      </w:r>
    </w:p>
    <w:p w:rsidR="0082595C" w:rsidRDefault="0082595C" w:rsidP="0082595C">
      <w:pPr>
        <w:spacing w:after="0" w:line="240" w:lineRule="auto"/>
        <w:jc w:val="center"/>
        <w:rPr>
          <w:rFonts w:ascii="Palatino Linotype" w:eastAsia="Times New Roman" w:hAnsi="Palatino Linotype" w:cs="Times New Roman"/>
          <w:b/>
          <w:bCs/>
          <w:color w:val="000000"/>
          <w:sz w:val="30"/>
          <w:szCs w:val="30"/>
          <w:lang w:eastAsia="it-IT"/>
        </w:rPr>
      </w:pPr>
      <w:r w:rsidRPr="0082595C">
        <w:rPr>
          <w:rFonts w:ascii="Palatino Linotype" w:eastAsia="Times New Roman" w:hAnsi="Palatino Linotype" w:cs="Times New Roman"/>
          <w:b/>
          <w:bCs/>
          <w:color w:val="000000"/>
          <w:sz w:val="30"/>
          <w:szCs w:val="30"/>
          <w:lang w:eastAsia="it-IT"/>
        </w:rPr>
        <w:t>DICHIARA</w:t>
      </w:r>
    </w:p>
    <w:p w:rsidR="006E654D" w:rsidRPr="0082595C" w:rsidRDefault="006E654D" w:rsidP="0082595C">
      <w:pPr>
        <w:spacing w:after="0" w:line="240" w:lineRule="auto"/>
        <w:jc w:val="center"/>
        <w:rPr>
          <w:rFonts w:ascii="Times New Roman" w:eastAsia="Times New Roman" w:hAnsi="Times New Roman" w:cs="Times New Roman"/>
          <w:sz w:val="24"/>
          <w:szCs w:val="24"/>
          <w:lang w:eastAsia="it-IT"/>
        </w:rPr>
      </w:pPr>
    </w:p>
    <w:p w:rsidR="0082595C" w:rsidRPr="006E654D" w:rsidRDefault="0082595C" w:rsidP="0082595C">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82595C" w:rsidRPr="006E654D" w:rsidRDefault="0082595C" w:rsidP="0082595C">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che l’operatore economico non ha commesso gravi violazioni non definitivamente accertate agli obblighi relativi al pagamento di imposte e tasse o contributi previdenziali, tenuto conto che costituiscono gravi violazioni non </w:t>
      </w:r>
      <w:r w:rsidRPr="006E654D">
        <w:rPr>
          <w:rFonts w:ascii="Palatino Linotype" w:eastAsia="Times New Roman" w:hAnsi="Palatino Linotype" w:cs="Times New Roman"/>
          <w:color w:val="000000"/>
          <w:sz w:val="18"/>
          <w:szCs w:val="18"/>
          <w:lang w:eastAsia="it-IT"/>
        </w:rPr>
        <w:lastRenderedPageBreak/>
        <w:t>definitivamente accertate in materia fiscale quelle indicate nell’</w:t>
      </w:r>
      <w:hyperlink r:id="rId9" w:anchor="II.10" w:history="1">
        <w:r w:rsidRPr="006E654D">
          <w:rPr>
            <w:rFonts w:ascii="Palatino Linotype" w:eastAsia="Times New Roman" w:hAnsi="Palatino Linotype" w:cs="Times New Roman"/>
            <w:color w:val="000000"/>
            <w:sz w:val="18"/>
            <w:szCs w:val="18"/>
            <w:lang w:eastAsia="it-IT"/>
          </w:rPr>
          <w:t>Allegato II.10</w:t>
        </w:r>
      </w:hyperlink>
      <w:r w:rsidRPr="006E654D">
        <w:rPr>
          <w:rFonts w:ascii="Palatino Linotype" w:eastAsia="Times New Roman" w:hAnsi="Palatino Linotype" w:cs="Times New Roman"/>
          <w:color w:val="000000"/>
          <w:sz w:val="18"/>
          <w:szCs w:val="18"/>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82595C" w:rsidRPr="0082595C" w:rsidRDefault="0082595C" w:rsidP="0082595C">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82595C" w:rsidRPr="0082595C" w:rsidTr="0082595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82595C" w:rsidRPr="0082595C" w:rsidRDefault="0082595C" w:rsidP="0082595C">
            <w:pPr>
              <w:spacing w:after="0" w:line="240" w:lineRule="auto"/>
              <w:ind w:left="142"/>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u w:val="single"/>
                <w:lang w:eastAsia="it-IT"/>
              </w:rPr>
              <w:t>PARTE III</w:t>
            </w:r>
          </w:p>
          <w:p w:rsidR="0082595C" w:rsidRPr="0082595C" w:rsidRDefault="0082595C" w:rsidP="0082595C">
            <w:pPr>
              <w:spacing w:after="0" w:line="240" w:lineRule="auto"/>
              <w:ind w:left="142"/>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32"/>
                <w:szCs w:val="32"/>
                <w:lang w:eastAsia="it-IT"/>
              </w:rPr>
              <w:t>Eventuali misure di Self-</w:t>
            </w:r>
            <w:proofErr w:type="spellStart"/>
            <w:r w:rsidRPr="0082595C">
              <w:rPr>
                <w:rFonts w:ascii="Palatino Linotype" w:eastAsia="Times New Roman" w:hAnsi="Palatino Linotype" w:cs="Times New Roman"/>
                <w:b/>
                <w:bCs/>
                <w:color w:val="000000"/>
                <w:sz w:val="32"/>
                <w:szCs w:val="32"/>
                <w:lang w:eastAsia="it-IT"/>
              </w:rPr>
              <w:t>Cleaning</w:t>
            </w:r>
            <w:proofErr w:type="spellEnd"/>
          </w:p>
          <w:p w:rsidR="0082595C" w:rsidRPr="0082595C" w:rsidRDefault="0082595C" w:rsidP="0082595C">
            <w:pPr>
              <w:spacing w:after="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14"/>
                <w:szCs w:val="14"/>
                <w:lang w:eastAsia="it-IT"/>
              </w:rPr>
              <w:t>(articolo 96, comma 6,  d.lgs. 36/2023)</w:t>
            </w:r>
          </w:p>
        </w:tc>
      </w:tr>
    </w:tbl>
    <w:p w:rsidR="0082595C" w:rsidRPr="0082595C" w:rsidRDefault="0082595C" w:rsidP="0082595C">
      <w:pPr>
        <w:spacing w:after="0" w:line="240" w:lineRule="auto"/>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In ordine alle misure di cui all'art. 96, comma 6,  del d.lgs. 36/2023, </w:t>
      </w:r>
    </w:p>
    <w:p w:rsidR="006E654D" w:rsidRDefault="006E654D" w:rsidP="0082595C">
      <w:pPr>
        <w:spacing w:after="0" w:line="240" w:lineRule="auto"/>
        <w:jc w:val="center"/>
        <w:rPr>
          <w:rFonts w:ascii="Palatino Linotype" w:eastAsia="Times New Roman" w:hAnsi="Palatino Linotype" w:cs="Times New Roman"/>
          <w:b/>
          <w:bCs/>
          <w:color w:val="000000"/>
          <w:sz w:val="30"/>
          <w:szCs w:val="30"/>
          <w:lang w:eastAsia="it-IT"/>
        </w:rPr>
      </w:pPr>
    </w:p>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30"/>
          <w:szCs w:val="30"/>
          <w:lang w:eastAsia="it-IT"/>
        </w:rPr>
        <w:t>DICHIARA</w:t>
      </w:r>
    </w:p>
    <w:p w:rsidR="0082595C" w:rsidRPr="0082595C" w:rsidRDefault="0082595C" w:rsidP="0082595C">
      <w:pPr>
        <w:spacing w:after="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b/>
          <w:bCs/>
          <w:color w:val="0000FF"/>
          <w:sz w:val="18"/>
          <w:szCs w:val="18"/>
          <w:lang w:eastAsia="it-IT"/>
        </w:rPr>
        <w:t xml:space="preserve">(eventuale, non compilare se ipotesi non sussistente) </w:t>
      </w:r>
      <w:r w:rsidRPr="0082595C">
        <w:rPr>
          <w:rFonts w:ascii="Times New Roman" w:eastAsia="Times New Roman" w:hAnsi="Times New Roman" w:cs="Times New Roman"/>
          <w:b/>
          <w:bCs/>
          <w:color w:val="0000FF"/>
          <w:sz w:val="18"/>
          <w:szCs w:val="18"/>
          <w:lang w:eastAsia="it-IT"/>
        </w:rPr>
        <w:t>→</w:t>
      </w:r>
      <w:r w:rsidRPr="0082595C">
        <w:rPr>
          <w:rFonts w:ascii="Palatino Linotype" w:eastAsia="Times New Roman" w:hAnsi="Palatino Linotype" w:cs="Times New Roman"/>
          <w:color w:val="000000"/>
          <w:sz w:val="18"/>
          <w:szCs w:val="18"/>
          <w:lang w:eastAsia="it-IT"/>
        </w:rPr>
        <w:t xml:space="preserve"> che l’operatore economico, versando in una delle situazioni di cui all’articolo 94 (a eccezione del comma 6) o dell’art. 95 (a eccezione del comma 2) del d.lgs. 36/2023, ossia </w:t>
      </w:r>
      <w:r w:rsidRPr="0082595C">
        <w:rPr>
          <w:rFonts w:ascii="Palatino Linotype" w:eastAsia="Times New Roman" w:hAnsi="Palatino Linotype" w:cs="Times New Roman"/>
          <w:i/>
          <w:iCs/>
          <w:color w:val="000000"/>
          <w:sz w:val="18"/>
          <w:szCs w:val="18"/>
          <w:lang w:eastAsia="it-IT"/>
        </w:rPr>
        <w:t>(indicare la circostanza che genererebbe una ipotesi di esclusione)</w:t>
      </w:r>
      <w:r w:rsidRPr="0082595C">
        <w:rPr>
          <w:rFonts w:ascii="Palatino Linotype" w:eastAsia="Times New Roman" w:hAnsi="Palatino Linotype" w:cs="Times New Roman"/>
          <w:color w:val="000000"/>
          <w:sz w:val="18"/>
          <w:szCs w:val="18"/>
          <w:lang w:eastAsia="it-IT"/>
        </w:rPr>
        <w:t xml:space="preserve"> _________________:</w:t>
      </w:r>
    </w:p>
    <w:p w:rsidR="0082595C" w:rsidRPr="0082595C" w:rsidRDefault="0082595C" w:rsidP="0082595C">
      <w:pPr>
        <w:spacing w:after="0" w:line="240" w:lineRule="auto"/>
        <w:ind w:left="850"/>
        <w:jc w:val="both"/>
        <w:rPr>
          <w:rFonts w:ascii="Times New Roman" w:eastAsia="Times New Roman" w:hAnsi="Times New Roman" w:cs="Times New Roman"/>
          <w:sz w:val="18"/>
          <w:szCs w:val="18"/>
          <w:lang w:eastAsia="it-IT"/>
        </w:rPr>
      </w:pPr>
      <w:r w:rsidRPr="0082595C">
        <w:rPr>
          <w:rFonts w:ascii="MS Mincho" w:eastAsia="MS Mincho" w:hAnsi="MS Mincho" w:cs="MS Mincho" w:hint="eastAsia"/>
          <w:color w:val="000000"/>
          <w:sz w:val="18"/>
          <w:szCs w:val="18"/>
          <w:lang w:eastAsia="it-IT"/>
        </w:rPr>
        <w:t>☐</w:t>
      </w:r>
      <w:r w:rsidRPr="0082595C">
        <w:rPr>
          <w:rFonts w:ascii="Palatino Linotype" w:eastAsia="Times New Roman" w:hAnsi="Palatino Linotype" w:cs="Times New Roman"/>
          <w:color w:val="000000"/>
          <w:sz w:val="18"/>
          <w:szCs w:val="18"/>
          <w:lang w:eastAsia="it-IT"/>
        </w:rPr>
        <w:t xml:space="preserve"> comprova, anche per il tramite della documentazione allegata alla presente, di aver adottato, ai sensi del comma 6 dell’art. 96 del Codice dei Contratti, le seguenti misure di self-</w:t>
      </w:r>
      <w:proofErr w:type="spellStart"/>
      <w:r w:rsidRPr="0082595C">
        <w:rPr>
          <w:rFonts w:ascii="Palatino Linotype" w:eastAsia="Times New Roman" w:hAnsi="Palatino Linotype" w:cs="Times New Roman"/>
          <w:color w:val="000000"/>
          <w:sz w:val="18"/>
          <w:szCs w:val="18"/>
          <w:lang w:eastAsia="it-IT"/>
        </w:rPr>
        <w:t>cleaning</w:t>
      </w:r>
      <w:proofErr w:type="spellEnd"/>
      <w:r w:rsidRPr="0082595C">
        <w:rPr>
          <w:rFonts w:ascii="Palatino Linotype" w:eastAsia="Times New Roman" w:hAnsi="Palatino Linotype" w:cs="Times New Roman"/>
          <w:color w:val="000000"/>
          <w:sz w:val="18"/>
          <w:szCs w:val="18"/>
          <w:lang w:eastAsia="it-IT"/>
        </w:rPr>
        <w:t xml:space="preserve"> ______________________________________________________ </w:t>
      </w:r>
    </w:p>
    <w:p w:rsidR="0082595C" w:rsidRPr="0082595C" w:rsidRDefault="0082595C" w:rsidP="0082595C">
      <w:pPr>
        <w:spacing w:after="0" w:line="240" w:lineRule="auto"/>
        <w:ind w:left="850"/>
        <w:jc w:val="both"/>
        <w:rPr>
          <w:rFonts w:ascii="Times New Roman" w:eastAsia="Times New Roman" w:hAnsi="Times New Roman" w:cs="Times New Roman"/>
          <w:sz w:val="16"/>
          <w:szCs w:val="16"/>
          <w:lang w:eastAsia="it-IT"/>
        </w:rPr>
      </w:pPr>
      <w:r w:rsidRPr="0082595C">
        <w:rPr>
          <w:rFonts w:ascii="Palatino Linotype" w:eastAsia="Times New Roman" w:hAnsi="Palatino Linotype" w:cs="Times New Roman"/>
          <w:i/>
          <w:iCs/>
          <w:color w:val="000000"/>
          <w:sz w:val="16"/>
          <w:szCs w:val="16"/>
          <w:lang w:eastAsia="it-IT"/>
        </w:rPr>
        <w:t xml:space="preserve">(N.B. </w:t>
      </w:r>
      <w:r w:rsidRPr="0082595C">
        <w:rPr>
          <w:rFonts w:ascii="Times New Roman" w:eastAsia="Times New Roman" w:hAnsi="Times New Roman" w:cs="Times New Roman"/>
          <w:i/>
          <w:iCs/>
          <w:color w:val="000000"/>
          <w:sz w:val="16"/>
          <w:szCs w:val="16"/>
          <w:lang w:eastAsia="it-IT"/>
        </w:rPr>
        <w:t>→</w:t>
      </w:r>
      <w:r w:rsidRPr="0082595C">
        <w:rPr>
          <w:rFonts w:ascii="Palatino Linotype" w:eastAsia="Times New Roman" w:hAnsi="Palatino Linotype" w:cs="Times New Roman"/>
          <w:i/>
          <w:iCs/>
          <w:color w:val="000000"/>
          <w:sz w:val="16"/>
          <w:szCs w:val="16"/>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82595C" w:rsidRPr="0082595C" w:rsidRDefault="0082595C" w:rsidP="0082595C">
      <w:pPr>
        <w:spacing w:after="0" w:line="240" w:lineRule="auto"/>
        <w:ind w:left="850"/>
        <w:jc w:val="center"/>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i/>
          <w:iCs/>
          <w:color w:val="FF0000"/>
          <w:sz w:val="18"/>
          <w:szCs w:val="18"/>
          <w:lang w:eastAsia="it-IT"/>
        </w:rPr>
        <w:t>oppure</w:t>
      </w:r>
    </w:p>
    <w:p w:rsidR="0082595C" w:rsidRPr="0082595C" w:rsidRDefault="0082595C" w:rsidP="0082595C">
      <w:pPr>
        <w:spacing w:after="0" w:line="240" w:lineRule="auto"/>
        <w:ind w:left="850"/>
        <w:jc w:val="both"/>
        <w:rPr>
          <w:rFonts w:ascii="Times New Roman" w:eastAsia="Times New Roman" w:hAnsi="Times New Roman" w:cs="Times New Roman"/>
          <w:sz w:val="18"/>
          <w:szCs w:val="18"/>
          <w:lang w:eastAsia="it-IT"/>
        </w:rPr>
      </w:pPr>
      <w:r w:rsidRPr="0082595C">
        <w:rPr>
          <w:rFonts w:ascii="MS Mincho" w:eastAsia="MS Mincho" w:hAnsi="MS Mincho" w:cs="MS Mincho" w:hint="eastAsia"/>
          <w:color w:val="000000"/>
          <w:sz w:val="18"/>
          <w:szCs w:val="18"/>
          <w:lang w:eastAsia="it-IT"/>
        </w:rPr>
        <w:t>☐</w:t>
      </w:r>
      <w:r w:rsidRPr="0082595C">
        <w:rPr>
          <w:rFonts w:ascii="Palatino Linotype" w:eastAsia="Times New Roman" w:hAnsi="Palatino Linotype" w:cs="Times New Roman"/>
          <w:color w:val="000000"/>
          <w:sz w:val="18"/>
          <w:szCs w:val="18"/>
          <w:lang w:eastAsia="it-IT"/>
        </w:rPr>
        <w:t xml:space="preserve"> comprova, anche per il tramite della documentazione allegata alla presente, di NON aver potuto adottare misure di self-</w:t>
      </w:r>
      <w:proofErr w:type="spellStart"/>
      <w:r w:rsidRPr="0082595C">
        <w:rPr>
          <w:rFonts w:ascii="Palatino Linotype" w:eastAsia="Times New Roman" w:hAnsi="Palatino Linotype" w:cs="Times New Roman"/>
          <w:color w:val="000000"/>
          <w:sz w:val="18"/>
          <w:szCs w:val="18"/>
          <w:lang w:eastAsia="it-IT"/>
        </w:rPr>
        <w:t>cleaning</w:t>
      </w:r>
      <w:proofErr w:type="spellEnd"/>
      <w:r w:rsidRPr="0082595C">
        <w:rPr>
          <w:rFonts w:ascii="Palatino Linotype" w:eastAsia="Times New Roman" w:hAnsi="Palatino Linotype" w:cs="Times New Roman"/>
          <w:color w:val="000000"/>
          <w:sz w:val="18"/>
          <w:szCs w:val="18"/>
          <w:lang w:eastAsia="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82595C" w:rsidRDefault="0082595C" w:rsidP="0082595C">
      <w:pPr>
        <w:spacing w:after="0" w:line="240" w:lineRule="auto"/>
        <w:rPr>
          <w:rFonts w:ascii="Times New Roman" w:eastAsia="Times New Roman" w:hAnsi="Times New Roman" w:cs="Times New Roman"/>
          <w:sz w:val="24"/>
          <w:szCs w:val="24"/>
          <w:lang w:eastAsia="it-IT"/>
        </w:rPr>
      </w:pPr>
    </w:p>
    <w:p w:rsidR="006E654D" w:rsidRPr="0082595C" w:rsidRDefault="006E654D" w:rsidP="0082595C">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82595C" w:rsidRPr="0082595C" w:rsidTr="0082595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82595C" w:rsidRPr="0082595C" w:rsidRDefault="0082595C" w:rsidP="0082595C">
            <w:pPr>
              <w:spacing w:after="0" w:line="240" w:lineRule="auto"/>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u w:val="single"/>
                <w:lang w:eastAsia="it-IT"/>
              </w:rPr>
              <w:t>PARTE IV</w:t>
            </w:r>
          </w:p>
          <w:p w:rsidR="0082595C" w:rsidRPr="0082595C" w:rsidRDefault="0082595C" w:rsidP="0082595C">
            <w:pPr>
              <w:spacing w:after="0" w:line="240" w:lineRule="auto"/>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lang w:eastAsia="it-IT"/>
              </w:rPr>
              <w:t>Requisiti di ordine speciale </w:t>
            </w:r>
          </w:p>
          <w:p w:rsidR="0082595C" w:rsidRPr="0082595C" w:rsidRDefault="0082595C" w:rsidP="0082595C">
            <w:pPr>
              <w:spacing w:before="120" w:after="12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14"/>
                <w:szCs w:val="14"/>
                <w:lang w:eastAsia="it-IT"/>
              </w:rPr>
              <w:t>(art. 100 d.lgs. 36/2023)</w:t>
            </w: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In ordine ai requisiti di cui all'art. </w:t>
      </w:r>
      <w:r w:rsidR="00272DCC" w:rsidRPr="006E654D">
        <w:rPr>
          <w:rFonts w:ascii="Palatino Linotype" w:eastAsia="Times New Roman" w:hAnsi="Palatino Linotype" w:cs="Times New Roman"/>
          <w:color w:val="000000"/>
          <w:sz w:val="18"/>
          <w:szCs w:val="18"/>
          <w:lang w:eastAsia="it-IT"/>
        </w:rPr>
        <w:t>100</w:t>
      </w:r>
      <w:r w:rsidRPr="0082595C">
        <w:rPr>
          <w:rFonts w:ascii="Palatino Linotype" w:eastAsia="Times New Roman" w:hAnsi="Palatino Linotype" w:cs="Times New Roman"/>
          <w:color w:val="000000"/>
          <w:sz w:val="18"/>
          <w:szCs w:val="18"/>
          <w:lang w:eastAsia="it-IT"/>
        </w:rPr>
        <w:t xml:space="preserve"> del d.lgs. 36/2023, </w:t>
      </w:r>
    </w:p>
    <w:p w:rsidR="0082595C" w:rsidRPr="0082595C" w:rsidRDefault="0082595C" w:rsidP="0082595C">
      <w:pPr>
        <w:spacing w:after="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30"/>
          <w:szCs w:val="30"/>
          <w:lang w:eastAsia="it-IT"/>
        </w:rPr>
        <w:t>DICHIARA</w:t>
      </w:r>
    </w:p>
    <w:p w:rsidR="0082595C" w:rsidRPr="0082595C" w:rsidRDefault="0082595C" w:rsidP="0082595C">
      <w:pPr>
        <w:spacing w:after="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82595C" w:rsidRPr="0082595C" w:rsidRDefault="0082595C" w:rsidP="0082595C">
      <w:pPr>
        <w:spacing w:after="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In particolare, dichiara:</w:t>
      </w:r>
    </w:p>
    <w:p w:rsidR="0082595C" w:rsidRPr="006E654D" w:rsidRDefault="0082595C" w:rsidP="006E654D">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b/>
          <w:bCs/>
          <w:color w:val="000000"/>
          <w:sz w:val="18"/>
          <w:szCs w:val="18"/>
          <w:lang w:eastAsia="it-IT"/>
        </w:rPr>
        <w:t>quanto al</w:t>
      </w:r>
      <w:r w:rsidRPr="006E654D">
        <w:rPr>
          <w:rFonts w:ascii="Palatino Linotype" w:eastAsia="Times New Roman" w:hAnsi="Palatino Linotype" w:cs="Times New Roman"/>
          <w:color w:val="000000"/>
          <w:sz w:val="18"/>
          <w:szCs w:val="18"/>
          <w:lang w:eastAsia="it-IT"/>
        </w:rPr>
        <w:t xml:space="preserve"> </w:t>
      </w:r>
      <w:r w:rsidRPr="006E654D">
        <w:rPr>
          <w:rFonts w:ascii="Palatino Linotype" w:eastAsia="Times New Roman" w:hAnsi="Palatino Linotype" w:cs="Times New Roman"/>
          <w:b/>
          <w:bCs/>
          <w:color w:val="000000"/>
          <w:sz w:val="18"/>
          <w:szCs w:val="18"/>
          <w:lang w:eastAsia="it-IT"/>
        </w:rPr>
        <w:t>requisito di capacità economica e finanziaria</w:t>
      </w:r>
      <w:r w:rsidRPr="006E654D">
        <w:rPr>
          <w:rFonts w:ascii="Palatino Linotype" w:eastAsia="Times New Roman" w:hAnsi="Palatino Linotype" w:cs="Times New Roman"/>
          <w:color w:val="000000"/>
          <w:sz w:val="18"/>
          <w:szCs w:val="18"/>
          <w:lang w:eastAsia="it-IT"/>
        </w:rPr>
        <w:t>, che l’operatore economico che rappresenta possiede un fatturato globale almeno pari al valore s</w:t>
      </w:r>
      <w:r w:rsidR="006E654D" w:rsidRPr="006E654D">
        <w:rPr>
          <w:rFonts w:ascii="Palatino Linotype" w:eastAsia="Times New Roman" w:hAnsi="Palatino Linotype" w:cs="Times New Roman"/>
          <w:color w:val="000000"/>
          <w:sz w:val="18"/>
          <w:szCs w:val="18"/>
          <w:lang w:eastAsia="it-IT"/>
        </w:rPr>
        <w:t>timato dell’appalto in oggetto;</w:t>
      </w:r>
    </w:p>
    <w:p w:rsidR="0082595C" w:rsidRPr="006E654D" w:rsidRDefault="0082595C" w:rsidP="006E654D">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b/>
          <w:bCs/>
          <w:color w:val="000000"/>
          <w:sz w:val="18"/>
          <w:szCs w:val="18"/>
          <w:lang w:eastAsia="it-IT"/>
        </w:rPr>
        <w:t>quanto al</w:t>
      </w:r>
      <w:r w:rsidRPr="006E654D">
        <w:rPr>
          <w:rFonts w:ascii="Palatino Linotype" w:eastAsia="Times New Roman" w:hAnsi="Palatino Linotype" w:cs="Times New Roman"/>
          <w:color w:val="000000"/>
          <w:sz w:val="18"/>
          <w:szCs w:val="18"/>
          <w:lang w:eastAsia="it-IT"/>
        </w:rPr>
        <w:t xml:space="preserve"> </w:t>
      </w:r>
      <w:r w:rsidRPr="006E654D">
        <w:rPr>
          <w:rFonts w:ascii="Palatino Linotype" w:eastAsia="Times New Roman" w:hAnsi="Palatino Linotype" w:cs="Times New Roman"/>
          <w:b/>
          <w:bCs/>
          <w:color w:val="000000"/>
          <w:sz w:val="18"/>
          <w:szCs w:val="18"/>
          <w:lang w:eastAsia="it-IT"/>
        </w:rPr>
        <w:t>requisito di capacità tecnica e professionale</w:t>
      </w:r>
      <w:r w:rsidRPr="006E654D">
        <w:rPr>
          <w:rFonts w:ascii="Palatino Linotype" w:eastAsia="Times New Roman" w:hAnsi="Palatino Linotype" w:cs="Times New Roman"/>
          <w:color w:val="000000"/>
          <w:sz w:val="18"/>
          <w:szCs w:val="18"/>
          <w:lang w:eastAsia="it-IT"/>
        </w:rPr>
        <w:t>: che l’operatore economico che rappresenta ha eseguito contratti an</w:t>
      </w:r>
      <w:r w:rsidR="006E654D" w:rsidRPr="006E654D">
        <w:rPr>
          <w:rFonts w:ascii="Palatino Linotype" w:eastAsia="Times New Roman" w:hAnsi="Palatino Linotype" w:cs="Times New Roman"/>
          <w:color w:val="000000"/>
          <w:sz w:val="18"/>
          <w:szCs w:val="18"/>
          <w:lang w:eastAsia="it-IT"/>
        </w:rPr>
        <w:t>aloghi a quello in oggetto;</w:t>
      </w:r>
    </w:p>
    <w:p w:rsidR="006E654D" w:rsidRDefault="006E654D" w:rsidP="006E654D">
      <w:pPr>
        <w:pStyle w:val="Paragrafoelenco"/>
        <w:spacing w:after="0" w:line="240" w:lineRule="auto"/>
        <w:jc w:val="both"/>
        <w:rPr>
          <w:rFonts w:ascii="Times New Roman" w:eastAsia="Times New Roman" w:hAnsi="Times New Roman" w:cs="Times New Roman"/>
          <w:sz w:val="18"/>
          <w:szCs w:val="18"/>
          <w:lang w:eastAsia="it-IT"/>
        </w:rPr>
      </w:pPr>
    </w:p>
    <w:p w:rsidR="006E654D" w:rsidRDefault="006E654D" w:rsidP="006E654D">
      <w:pPr>
        <w:pStyle w:val="Paragrafoelenco"/>
        <w:spacing w:after="0" w:line="240" w:lineRule="auto"/>
        <w:jc w:val="both"/>
        <w:rPr>
          <w:rFonts w:ascii="Times New Roman" w:eastAsia="Times New Roman" w:hAnsi="Times New Roman" w:cs="Times New Roman"/>
          <w:sz w:val="18"/>
          <w:szCs w:val="18"/>
          <w:lang w:eastAsia="it-IT"/>
        </w:rPr>
      </w:pPr>
    </w:p>
    <w:p w:rsidR="006E654D" w:rsidRDefault="006E654D" w:rsidP="006E654D">
      <w:pPr>
        <w:pStyle w:val="Paragrafoelenco"/>
        <w:spacing w:after="0" w:line="240" w:lineRule="auto"/>
        <w:jc w:val="both"/>
        <w:rPr>
          <w:rFonts w:ascii="Times New Roman" w:eastAsia="Times New Roman" w:hAnsi="Times New Roman" w:cs="Times New Roman"/>
          <w:sz w:val="18"/>
          <w:szCs w:val="18"/>
          <w:lang w:eastAsia="it-IT"/>
        </w:rPr>
      </w:pPr>
    </w:p>
    <w:p w:rsidR="006E654D" w:rsidRPr="0082595C" w:rsidRDefault="006E654D" w:rsidP="006E654D">
      <w:pPr>
        <w:pStyle w:val="Paragrafoelenco"/>
        <w:spacing w:after="0" w:line="240" w:lineRule="auto"/>
        <w:jc w:val="both"/>
        <w:rPr>
          <w:rFonts w:ascii="Times New Roman" w:eastAsia="Times New Roman" w:hAnsi="Times New Roman" w:cs="Times New Roman"/>
          <w:sz w:val="18"/>
          <w:szCs w:val="18"/>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82595C" w:rsidRPr="0082595C" w:rsidTr="0082595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82595C" w:rsidRPr="0082595C" w:rsidRDefault="0082595C" w:rsidP="0082595C">
            <w:pPr>
              <w:spacing w:before="120" w:after="120" w:line="240" w:lineRule="auto"/>
              <w:jc w:val="center"/>
              <w:rPr>
                <w:rFonts w:ascii="Times New Roman" w:eastAsia="Times New Roman" w:hAnsi="Times New Roman" w:cs="Times New Roman"/>
                <w:sz w:val="32"/>
                <w:szCs w:val="32"/>
                <w:lang w:eastAsia="it-IT"/>
              </w:rPr>
            </w:pPr>
            <w:r w:rsidRPr="0082595C">
              <w:rPr>
                <w:rFonts w:ascii="Palatino Linotype" w:eastAsia="Times New Roman" w:hAnsi="Palatino Linotype" w:cs="Times New Roman"/>
                <w:b/>
                <w:bCs/>
                <w:color w:val="000000"/>
                <w:sz w:val="32"/>
                <w:szCs w:val="32"/>
                <w:u w:val="single"/>
                <w:lang w:eastAsia="it-IT"/>
              </w:rPr>
              <w:lastRenderedPageBreak/>
              <w:t>PARTE V</w:t>
            </w:r>
          </w:p>
          <w:p w:rsidR="0082595C" w:rsidRPr="0082595C" w:rsidRDefault="0082595C" w:rsidP="0082595C">
            <w:pPr>
              <w:spacing w:before="120" w:after="120" w:line="0" w:lineRule="atLeast"/>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32"/>
                <w:szCs w:val="32"/>
                <w:lang w:eastAsia="it-IT"/>
              </w:rPr>
              <w:t>DICHIARAZIONI FINALI</w:t>
            </w:r>
          </w:p>
        </w:tc>
      </w:tr>
    </w:tbl>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82595C" w:rsidRPr="0082595C" w:rsidRDefault="0082595C" w:rsidP="0082595C">
      <w:pPr>
        <w:spacing w:after="0" w:line="240" w:lineRule="auto"/>
        <w:ind w:hanging="284"/>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b/>
          <w:bCs/>
          <w:color w:val="000000"/>
          <w:sz w:val="30"/>
          <w:szCs w:val="30"/>
          <w:lang w:eastAsia="it-IT"/>
        </w:rPr>
        <w:t>DICHIARA INFINE </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DI ACCETTARE, senza condizione o riserva alcuna, tutte le prescrizioni contenute nella documentazione relativa all’affidamento in oggetto;</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DI IMPEGNARSI ad eseguire la fornitura secondo le modalità ed i tempi stabiliti dalla stazione appaltante; </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DI ESSERE EDOTTO degli obblighi derivanti dal </w:t>
      </w:r>
      <w:hyperlink r:id="rId10" w:history="1">
        <w:r w:rsidRPr="0082595C">
          <w:rPr>
            <w:rFonts w:ascii="Palatino Linotype" w:eastAsia="Times New Roman" w:hAnsi="Palatino Linotype" w:cs="Times New Roman"/>
            <w:color w:val="000000"/>
            <w:sz w:val="18"/>
            <w:szCs w:val="18"/>
            <w:lang w:eastAsia="it-IT"/>
          </w:rPr>
          <w:t>Codice di comportamento</w:t>
        </w:r>
      </w:hyperlink>
      <w:r w:rsidRPr="0082595C">
        <w:rPr>
          <w:rFonts w:ascii="Palatino Linotype" w:eastAsia="Times New Roman" w:hAnsi="Palatino Linotype" w:cs="Times New Roman"/>
          <w:color w:val="000000"/>
          <w:sz w:val="18"/>
          <w:szCs w:val="18"/>
          <w:lang w:eastAsia="it-IT"/>
        </w:rPr>
        <w:t xml:space="preserve"> integrativo dell’Ente</w:t>
      </w:r>
      <w:r w:rsidRPr="0082595C">
        <w:rPr>
          <w:rFonts w:ascii="Palatino Linotype" w:eastAsia="Times New Roman" w:hAnsi="Palatino Linotype" w:cs="Times New Roman"/>
          <w:i/>
          <w:iCs/>
          <w:color w:val="000000"/>
          <w:sz w:val="18"/>
          <w:szCs w:val="18"/>
          <w:lang w:eastAsia="it-IT"/>
        </w:rPr>
        <w:t xml:space="preserve"> </w:t>
      </w:r>
      <w:r w:rsidRPr="0082595C">
        <w:rPr>
          <w:rFonts w:ascii="Palatino Linotype" w:eastAsia="Times New Roman" w:hAnsi="Palatino Linotype" w:cs="Times New Roman"/>
          <w:color w:val="000000"/>
          <w:sz w:val="18"/>
          <w:szCs w:val="18"/>
          <w:lang w:eastAsia="it-IT"/>
        </w:rPr>
        <w:t>e di impegnarsi, in caso di aggiudicazione, a osservare e a far osservare ai propri dipendenti e collaboratori, per quanto applicabile, il suddetto codice, pena la risoluzione del contratto;</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82595C" w:rsidRPr="0082595C" w:rsidRDefault="0082595C" w:rsidP="0082595C">
      <w:pPr>
        <w:spacing w:before="120" w:after="12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DI ESSERE CONSAPEVOLE che i pagamenti conseguenti </w:t>
      </w:r>
      <w:proofErr w:type="spellStart"/>
      <w:r w:rsidRPr="0082595C">
        <w:rPr>
          <w:rFonts w:ascii="Palatino Linotype" w:eastAsia="Times New Roman" w:hAnsi="Palatino Linotype" w:cs="Times New Roman"/>
          <w:color w:val="000000"/>
          <w:sz w:val="18"/>
          <w:szCs w:val="18"/>
          <w:lang w:eastAsia="it-IT"/>
        </w:rPr>
        <w:t>all</w:t>
      </w:r>
      <w:proofErr w:type="spellEnd"/>
      <w:r w:rsidRPr="0082595C">
        <w:rPr>
          <w:rFonts w:ascii="Palatino Linotype" w:eastAsia="Times New Roman" w:hAnsi="Palatino Linotype" w:cs="Times New Roman"/>
          <w:color w:val="000000"/>
          <w:sz w:val="18"/>
          <w:szCs w:val="18"/>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82595C" w:rsidRPr="0082595C" w:rsidRDefault="0082595C" w:rsidP="0082595C">
      <w:pPr>
        <w:spacing w:before="60" w:after="6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82595C" w:rsidRPr="006E654D" w:rsidRDefault="0082595C" w:rsidP="0082595C">
      <w:pPr>
        <w:pStyle w:val="Paragrafoelenco"/>
        <w:numPr>
          <w:ilvl w:val="0"/>
          <w:numId w:val="4"/>
        </w:numPr>
        <w:spacing w:before="60" w:after="6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DI APPLICARE ai propri dipendenti il seguente Contratto Nazionale (CCNL): ________________________;</w:t>
      </w:r>
    </w:p>
    <w:p w:rsidR="0082595C" w:rsidRPr="006E654D" w:rsidRDefault="0082595C" w:rsidP="0082595C">
      <w:pPr>
        <w:spacing w:after="0" w:line="240" w:lineRule="auto"/>
        <w:jc w:val="center"/>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b/>
          <w:bCs/>
          <w:i/>
          <w:iCs/>
          <w:color w:val="FF0000"/>
          <w:sz w:val="18"/>
          <w:szCs w:val="18"/>
          <w:lang w:eastAsia="it-IT"/>
        </w:rPr>
        <w:t>Oppure</w:t>
      </w:r>
    </w:p>
    <w:p w:rsidR="0082595C" w:rsidRPr="006E654D" w:rsidRDefault="0082595C" w:rsidP="0082595C">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6E654D">
        <w:rPr>
          <w:rFonts w:ascii="Palatino Linotype" w:eastAsia="Times New Roman" w:hAnsi="Palatino Linotype" w:cs="Times New Roman"/>
          <w:color w:val="000000"/>
          <w:sz w:val="18"/>
          <w:szCs w:val="18"/>
          <w:lang w:eastAsia="it-IT"/>
        </w:rPr>
        <w:t xml:space="preserve">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6E654D">
        <w:rPr>
          <w:rFonts w:ascii="Palatino Linotype" w:eastAsia="Times New Roman" w:hAnsi="Palatino Linotype" w:cs="Times New Roman"/>
          <w:color w:val="000000"/>
          <w:sz w:val="18"/>
          <w:szCs w:val="18"/>
          <w:lang w:eastAsia="it-IT"/>
        </w:rPr>
        <w:t>Lgs</w:t>
      </w:r>
      <w:proofErr w:type="spellEnd"/>
      <w:r w:rsidRPr="006E654D">
        <w:rPr>
          <w:rFonts w:ascii="Palatino Linotype" w:eastAsia="Times New Roman" w:hAnsi="Palatino Linotype" w:cs="Times New Roman"/>
          <w:color w:val="000000"/>
          <w:sz w:val="18"/>
          <w:szCs w:val="18"/>
          <w:lang w:eastAsia="it-IT"/>
        </w:rPr>
        <w:t xml:space="preserve"> 36/2023;</w:t>
      </w:r>
    </w:p>
    <w:p w:rsidR="0082595C" w:rsidRPr="0082595C" w:rsidRDefault="0082595C" w:rsidP="0082595C">
      <w:pPr>
        <w:spacing w:before="120" w:after="120" w:line="240" w:lineRule="auto"/>
        <w:jc w:val="both"/>
        <w:rPr>
          <w:rFonts w:ascii="Times New Roman" w:eastAsia="Times New Roman" w:hAnsi="Times New Roman" w:cs="Times New Roman"/>
          <w:sz w:val="18"/>
          <w:szCs w:val="18"/>
          <w:lang w:eastAsia="it-IT"/>
        </w:rPr>
      </w:pPr>
      <w:r w:rsidRPr="0082595C">
        <w:rPr>
          <w:rFonts w:ascii="Palatino Linotype" w:eastAsia="Times New Roman" w:hAnsi="Palatino Linotype" w:cs="Times New Roman"/>
          <w:color w:val="000000"/>
          <w:sz w:val="18"/>
          <w:szCs w:val="18"/>
          <w:lang w:eastAsia="it-IT"/>
        </w:rPr>
        <w:t xml:space="preserve">DI AUTORIZZARE, ai sensi del decreto legislativo 30 giugno 2003, n. 196 e </w:t>
      </w:r>
      <w:proofErr w:type="spellStart"/>
      <w:r w:rsidRPr="0082595C">
        <w:rPr>
          <w:rFonts w:ascii="Palatino Linotype" w:eastAsia="Times New Roman" w:hAnsi="Palatino Linotype" w:cs="Times New Roman"/>
          <w:color w:val="000000"/>
          <w:sz w:val="18"/>
          <w:szCs w:val="18"/>
          <w:lang w:eastAsia="it-IT"/>
        </w:rPr>
        <w:t>ss.mm.ii</w:t>
      </w:r>
      <w:proofErr w:type="spellEnd"/>
      <w:r w:rsidRPr="0082595C">
        <w:rPr>
          <w:rFonts w:ascii="Palatino Linotype" w:eastAsia="Times New Roman" w:hAnsi="Palatino Linotype" w:cs="Times New Roman"/>
          <w:color w:val="000000"/>
          <w:sz w:val="18"/>
          <w:szCs w:val="18"/>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82595C" w:rsidRPr="006E654D" w:rsidRDefault="0082595C" w:rsidP="0082595C">
      <w:pPr>
        <w:spacing w:before="280" w:after="280" w:line="240" w:lineRule="auto"/>
        <w:jc w:val="both"/>
        <w:rPr>
          <w:rFonts w:ascii="Palatino Linotype" w:eastAsia="Times New Roman" w:hAnsi="Palatino Linotype" w:cs="Times New Roman"/>
          <w:color w:val="000000"/>
          <w:sz w:val="18"/>
          <w:szCs w:val="18"/>
          <w:lang w:eastAsia="it-IT"/>
        </w:rPr>
      </w:pPr>
      <w:r w:rsidRPr="0082595C">
        <w:rPr>
          <w:rFonts w:ascii="Palatino Linotype" w:eastAsia="Times New Roman" w:hAnsi="Palatino Linotype" w:cs="Times New Roman"/>
          <w:color w:val="000000"/>
          <w:sz w:val="18"/>
          <w:szCs w:val="18"/>
          <w:lang w:eastAsia="it-IT"/>
        </w:rPr>
        <w:t>Si allegano:</w:t>
      </w:r>
    </w:p>
    <w:p w:rsidR="0082595C" w:rsidRPr="006E654D" w:rsidRDefault="0082595C" w:rsidP="0082595C">
      <w:pPr>
        <w:pStyle w:val="Paragrafoelenco"/>
        <w:numPr>
          <w:ilvl w:val="0"/>
          <w:numId w:val="5"/>
        </w:numPr>
        <w:spacing w:before="280" w:after="280" w:line="240" w:lineRule="auto"/>
        <w:jc w:val="both"/>
        <w:rPr>
          <w:rFonts w:ascii="Times New Roman" w:eastAsia="Times New Roman" w:hAnsi="Times New Roman" w:cs="Times New Roman"/>
          <w:sz w:val="18"/>
          <w:szCs w:val="18"/>
          <w:lang w:eastAsia="it-IT"/>
        </w:rPr>
      </w:pPr>
      <w:r w:rsidRPr="006E654D">
        <w:rPr>
          <w:rFonts w:ascii="Times New Roman" w:eastAsia="Times New Roman" w:hAnsi="Times New Roman" w:cs="Times New Roman"/>
          <w:sz w:val="18"/>
          <w:szCs w:val="18"/>
          <w:lang w:eastAsia="it-IT"/>
        </w:rPr>
        <w:t>Carta d’identità.</w:t>
      </w:r>
    </w:p>
    <w:p w:rsidR="0082595C" w:rsidRPr="006E654D" w:rsidRDefault="0082595C" w:rsidP="006E654D">
      <w:pPr>
        <w:pStyle w:val="Paragrafoelenco"/>
        <w:numPr>
          <w:ilvl w:val="0"/>
          <w:numId w:val="5"/>
        </w:numPr>
        <w:spacing w:before="280" w:after="280" w:line="240" w:lineRule="auto"/>
        <w:jc w:val="both"/>
        <w:rPr>
          <w:rFonts w:ascii="Times New Roman" w:eastAsia="Times New Roman" w:hAnsi="Times New Roman" w:cs="Times New Roman"/>
          <w:sz w:val="18"/>
          <w:szCs w:val="18"/>
          <w:lang w:eastAsia="it-IT"/>
        </w:rPr>
      </w:pPr>
      <w:r w:rsidRPr="006E654D">
        <w:rPr>
          <w:rFonts w:ascii="Times New Roman" w:eastAsia="Times New Roman" w:hAnsi="Times New Roman" w:cs="Times New Roman"/>
          <w:sz w:val="18"/>
          <w:szCs w:val="18"/>
          <w:lang w:eastAsia="it-IT"/>
        </w:rPr>
        <w:t>(eventuale ulteriore doc. utile)</w:t>
      </w:r>
    </w:p>
    <w:p w:rsidR="0082595C" w:rsidRPr="0082595C" w:rsidRDefault="0082595C" w:rsidP="0082595C">
      <w:pPr>
        <w:spacing w:before="60" w:after="60" w:line="240" w:lineRule="auto"/>
        <w:jc w:val="center"/>
        <w:rPr>
          <w:rFonts w:ascii="Times New Roman" w:eastAsia="Times New Roman" w:hAnsi="Times New Roman" w:cs="Times New Roman"/>
          <w:sz w:val="24"/>
          <w:szCs w:val="24"/>
          <w:lang w:eastAsia="it-IT"/>
        </w:rPr>
      </w:pPr>
      <w:r w:rsidRPr="0082595C">
        <w:rPr>
          <w:rFonts w:ascii="Palatino Linotype" w:eastAsia="Times New Roman" w:hAnsi="Palatino Linotype" w:cs="Times New Roman"/>
          <w:i/>
          <w:iCs/>
          <w:color w:val="000000"/>
          <w:sz w:val="20"/>
          <w:szCs w:val="20"/>
          <w:lang w:eastAsia="it-IT"/>
        </w:rPr>
        <w:t>(firma digitale del legale rappresentante dell’operatore) </w:t>
      </w:r>
    </w:p>
    <w:p w:rsidR="0082595C" w:rsidRPr="0082595C" w:rsidRDefault="0082595C" w:rsidP="0082595C">
      <w:pPr>
        <w:spacing w:after="0" w:line="240" w:lineRule="auto"/>
        <w:rPr>
          <w:rFonts w:ascii="Times New Roman" w:eastAsia="Times New Roman" w:hAnsi="Times New Roman" w:cs="Times New Roman"/>
          <w:sz w:val="24"/>
          <w:szCs w:val="24"/>
          <w:lang w:eastAsia="it-IT"/>
        </w:rPr>
      </w:pPr>
    </w:p>
    <w:p w:rsidR="001D731D" w:rsidRDefault="0082595C" w:rsidP="00C075E6">
      <w:pPr>
        <w:spacing w:before="40" w:after="40" w:line="240" w:lineRule="auto"/>
        <w:jc w:val="center"/>
      </w:pPr>
      <w:r w:rsidRPr="0082595C">
        <w:rPr>
          <w:rFonts w:ascii="Palatino Linotype" w:eastAsia="Times New Roman" w:hAnsi="Palatino Linotype" w:cs="Times New Roman"/>
          <w:i/>
          <w:iCs/>
          <w:color w:val="000000"/>
          <w:sz w:val="20"/>
          <w:szCs w:val="20"/>
          <w:lang w:eastAsia="it-IT"/>
        </w:rPr>
        <w:t>_____________________________________________________________</w:t>
      </w:r>
    </w:p>
    <w:sectPr w:rsidR="001D73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2204"/>
    <w:multiLevelType w:val="hybridMultilevel"/>
    <w:tmpl w:val="5EECE464"/>
    <w:lvl w:ilvl="0" w:tplc="9BC43D20">
      <w:numFmt w:val="bullet"/>
      <w:lvlText w:val="o"/>
      <w:lvlJc w:val="righ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7B2608"/>
    <w:multiLevelType w:val="hybridMultilevel"/>
    <w:tmpl w:val="7B087048"/>
    <w:lvl w:ilvl="0" w:tplc="9BC43D20">
      <w:numFmt w:val="bullet"/>
      <w:lvlText w:val="o"/>
      <w:lvlJc w:val="righ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05C764C"/>
    <w:multiLevelType w:val="hybridMultilevel"/>
    <w:tmpl w:val="0F44F55A"/>
    <w:lvl w:ilvl="0" w:tplc="9BC43D20">
      <w:numFmt w:val="bullet"/>
      <w:lvlText w:val="o"/>
      <w:lvlJc w:val="righ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A72D80"/>
    <w:multiLevelType w:val="hybridMultilevel"/>
    <w:tmpl w:val="724A070C"/>
    <w:lvl w:ilvl="0" w:tplc="66E84A68">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85E224D"/>
    <w:multiLevelType w:val="multilevel"/>
    <w:tmpl w:val="3E3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BB1596"/>
    <w:multiLevelType w:val="hybridMultilevel"/>
    <w:tmpl w:val="480C57A6"/>
    <w:lvl w:ilvl="0" w:tplc="9BC43D20">
      <w:numFmt w:val="bullet"/>
      <w:lvlText w:val="o"/>
      <w:lvlJc w:val="righ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5C"/>
    <w:rsid w:val="001D731D"/>
    <w:rsid w:val="00272DCC"/>
    <w:rsid w:val="002E4A10"/>
    <w:rsid w:val="006E654D"/>
    <w:rsid w:val="0082595C"/>
    <w:rsid w:val="00C07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595C"/>
    <w:pPr>
      <w:ind w:left="720"/>
      <w:contextualSpacing/>
    </w:pPr>
  </w:style>
  <w:style w:type="paragraph" w:styleId="Testofumetto">
    <w:name w:val="Balloon Text"/>
    <w:basedOn w:val="Normale"/>
    <w:link w:val="TestofumettoCarattere"/>
    <w:uiPriority w:val="99"/>
    <w:semiHidden/>
    <w:unhideWhenUsed/>
    <w:rsid w:val="002E4A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595C"/>
    <w:pPr>
      <w:ind w:left="720"/>
      <w:contextualSpacing/>
    </w:pPr>
  </w:style>
  <w:style w:type="paragraph" w:styleId="Testofumetto">
    <w:name w:val="Balloon Text"/>
    <w:basedOn w:val="Normale"/>
    <w:link w:val="TestofumettoCarattere"/>
    <w:uiPriority w:val="99"/>
    <w:semiHidden/>
    <w:unhideWhenUsed/>
    <w:rsid w:val="002E4A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34778">
      <w:bodyDiv w:val="1"/>
      <w:marLeft w:val="0"/>
      <w:marRight w:val="0"/>
      <w:marTop w:val="0"/>
      <w:marBottom w:val="0"/>
      <w:divBdr>
        <w:top w:val="none" w:sz="0" w:space="0" w:color="auto"/>
        <w:left w:val="none" w:sz="0" w:space="0" w:color="auto"/>
        <w:bottom w:val="none" w:sz="0" w:space="0" w:color="auto"/>
        <w:right w:val="none" w:sz="0" w:space="0" w:color="auto"/>
      </w:divBdr>
      <w:divsChild>
        <w:div w:id="2085450748">
          <w:marLeft w:val="-5"/>
          <w:marRight w:val="0"/>
          <w:marTop w:val="0"/>
          <w:marBottom w:val="0"/>
          <w:divBdr>
            <w:top w:val="none" w:sz="0" w:space="0" w:color="auto"/>
            <w:left w:val="none" w:sz="0" w:space="0" w:color="auto"/>
            <w:bottom w:val="none" w:sz="0" w:space="0" w:color="auto"/>
            <w:right w:val="none" w:sz="0" w:space="0" w:color="auto"/>
          </w:divBdr>
        </w:div>
        <w:div w:id="1408268434">
          <w:marLeft w:val="284"/>
          <w:marRight w:val="0"/>
          <w:marTop w:val="0"/>
          <w:marBottom w:val="0"/>
          <w:divBdr>
            <w:top w:val="none" w:sz="0" w:space="0" w:color="auto"/>
            <w:left w:val="none" w:sz="0" w:space="0" w:color="auto"/>
            <w:bottom w:val="none" w:sz="0" w:space="0" w:color="auto"/>
            <w:right w:val="none" w:sz="0" w:space="0" w:color="auto"/>
          </w:divBdr>
        </w:div>
        <w:div w:id="1913614432">
          <w:marLeft w:val="284"/>
          <w:marRight w:val="0"/>
          <w:marTop w:val="0"/>
          <w:marBottom w:val="0"/>
          <w:divBdr>
            <w:top w:val="none" w:sz="0" w:space="0" w:color="auto"/>
            <w:left w:val="none" w:sz="0" w:space="0" w:color="auto"/>
            <w:bottom w:val="none" w:sz="0" w:space="0" w:color="auto"/>
            <w:right w:val="none" w:sz="0" w:space="0" w:color="auto"/>
          </w:divBdr>
        </w:div>
        <w:div w:id="1430463836">
          <w:marLeft w:val="284"/>
          <w:marRight w:val="0"/>
          <w:marTop w:val="0"/>
          <w:marBottom w:val="0"/>
          <w:divBdr>
            <w:top w:val="none" w:sz="0" w:space="0" w:color="auto"/>
            <w:left w:val="none" w:sz="0" w:space="0" w:color="auto"/>
            <w:bottom w:val="none" w:sz="0" w:space="0" w:color="auto"/>
            <w:right w:val="none" w:sz="0" w:space="0" w:color="auto"/>
          </w:divBdr>
        </w:div>
        <w:div w:id="1496843699">
          <w:marLeft w:val="284"/>
          <w:marRight w:val="0"/>
          <w:marTop w:val="0"/>
          <w:marBottom w:val="0"/>
          <w:divBdr>
            <w:top w:val="none" w:sz="0" w:space="0" w:color="auto"/>
            <w:left w:val="none" w:sz="0" w:space="0" w:color="auto"/>
            <w:bottom w:val="none" w:sz="0" w:space="0" w:color="auto"/>
            <w:right w:val="none" w:sz="0" w:space="0" w:color="auto"/>
          </w:divBdr>
        </w:div>
        <w:div w:id="86314028">
          <w:marLeft w:val="142"/>
          <w:marRight w:val="0"/>
          <w:marTop w:val="0"/>
          <w:marBottom w:val="0"/>
          <w:divBdr>
            <w:top w:val="none" w:sz="0" w:space="0" w:color="auto"/>
            <w:left w:val="none" w:sz="0" w:space="0" w:color="auto"/>
            <w:bottom w:val="none" w:sz="0" w:space="0" w:color="auto"/>
            <w:right w:val="none" w:sz="0" w:space="0" w:color="auto"/>
          </w:divBdr>
        </w:div>
        <w:div w:id="1738504703">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microsoft.com/office/2007/relationships/stylesWithEffects" Target="stylesWithEffects.xml"/><Relationship Id="rId7" Type="http://schemas.openxmlformats.org/officeDocument/2006/relationships/hyperlink" Target="https://www.bosettiegatti.eu/info/norme/statali/2011_015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uigifadda.it/codice-di-comportamento-aggiornato/" TargetMode="Externa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2301</Words>
  <Characters>13120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2024-01-26T11:27:00Z</cp:lastPrinted>
  <dcterms:created xsi:type="dcterms:W3CDTF">2024-01-26T11:27:00Z</dcterms:created>
  <dcterms:modified xsi:type="dcterms:W3CDTF">2024-01-26T11:27:00Z</dcterms:modified>
</cp:coreProperties>
</file>